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71820E" w14:textId="77777777" w:rsidR="004B0454" w:rsidRPr="00E532F9" w:rsidRDefault="00EF24FE" w:rsidP="004B0454">
      <w:pPr>
        <w:pStyle w:val="BUTitlePg1HeaderText"/>
        <w:tabs>
          <w:tab w:val="left" w:pos="5400"/>
          <w:tab w:val="left" w:pos="7200"/>
          <w:tab w:val="right" w:pos="10260"/>
        </w:tabs>
        <w:spacing w:after="0"/>
        <w:jc w:val="center"/>
        <w:rPr>
          <w:rFonts w:ascii="Tahoma" w:hAnsi="Tahoma" w:cs="Tahoma"/>
          <w:sz w:val="24"/>
        </w:rPr>
      </w:pPr>
      <w:r>
        <w:rPr>
          <w:rFonts w:ascii="Tahoma" w:hAnsi="Tahoma" w:cs="Tahoma"/>
          <w:sz w:val="24"/>
        </w:rPr>
        <w:t>Visual Test and Demonstrations</w:t>
      </w:r>
    </w:p>
    <w:p w14:paraId="7996F793" w14:textId="77777777" w:rsidR="004B0454" w:rsidRPr="004B0454" w:rsidRDefault="004B0454" w:rsidP="004B0454">
      <w:pPr>
        <w:pStyle w:val="BUSectionHeadings"/>
        <w:shd w:val="clear" w:color="auto" w:fill="D9D9D9"/>
        <w:rPr>
          <w:rFonts w:ascii="Tahoma" w:hAnsi="Tahoma" w:cs="Tahoma"/>
          <w:sz w:val="22"/>
          <w:szCs w:val="22"/>
        </w:rPr>
      </w:pPr>
      <w:r w:rsidRPr="004B0454">
        <w:rPr>
          <w:rFonts w:ascii="Tahoma" w:hAnsi="Tahoma" w:cs="Tahoma"/>
          <w:sz w:val="22"/>
          <w:szCs w:val="22"/>
        </w:rPr>
        <w:t>Introduction</w:t>
      </w:r>
      <w:r>
        <w:rPr>
          <w:rFonts w:ascii="Tahoma" w:hAnsi="Tahoma" w:cs="Tahoma"/>
          <w:sz w:val="22"/>
          <w:szCs w:val="22"/>
        </w:rPr>
        <w:t>:</w:t>
      </w:r>
    </w:p>
    <w:p w14:paraId="2FA4ADDA" w14:textId="77777777" w:rsidR="004B0454" w:rsidRDefault="00EF24FE" w:rsidP="004B0454">
      <w:pPr>
        <w:rPr>
          <w:rFonts w:ascii="Tahoma" w:hAnsi="Tahoma" w:cs="Tahoma"/>
          <w:sz w:val="22"/>
          <w:szCs w:val="22"/>
        </w:rPr>
      </w:pPr>
      <w:r>
        <w:rPr>
          <w:rFonts w:ascii="Tahoma" w:hAnsi="Tahoma" w:cs="Tahoma"/>
          <w:sz w:val="22"/>
          <w:szCs w:val="22"/>
        </w:rPr>
        <w:t>Normal vision results when light rays from objects in the external environment are refracted by the cornea and lens of the eye and are focused onto the photoreceptors of the retina. If a person has a condition of nearsightedness</w:t>
      </w:r>
      <w:r w:rsidR="00915852">
        <w:rPr>
          <w:rFonts w:ascii="Tahoma" w:hAnsi="Tahoma" w:cs="Tahoma"/>
          <w:sz w:val="22"/>
          <w:szCs w:val="22"/>
        </w:rPr>
        <w:t xml:space="preserve"> (myopia) the image focuses in front of the </w:t>
      </w:r>
      <w:r w:rsidR="005F6D2F">
        <w:rPr>
          <w:rFonts w:ascii="Tahoma" w:hAnsi="Tahoma" w:cs="Tahoma"/>
          <w:sz w:val="22"/>
          <w:szCs w:val="22"/>
        </w:rPr>
        <w:t>retina,</w:t>
      </w:r>
      <w:r w:rsidR="00915852">
        <w:rPr>
          <w:rFonts w:ascii="Tahoma" w:hAnsi="Tahoma" w:cs="Tahoma"/>
          <w:sz w:val="22"/>
          <w:szCs w:val="22"/>
        </w:rPr>
        <w:t xml:space="preserve"> as the eyeball is too long. If a person has a condition of farsightedness (hyperopia) the image focuses behind the </w:t>
      </w:r>
      <w:bookmarkStart w:id="0" w:name="_GoBack"/>
      <w:bookmarkEnd w:id="0"/>
      <w:r w:rsidR="005F6D2F">
        <w:rPr>
          <w:rFonts w:ascii="Tahoma" w:hAnsi="Tahoma" w:cs="Tahoma"/>
          <w:sz w:val="22"/>
          <w:szCs w:val="22"/>
        </w:rPr>
        <w:t>retina,</w:t>
      </w:r>
      <w:r w:rsidR="00915852">
        <w:rPr>
          <w:rFonts w:ascii="Tahoma" w:hAnsi="Tahoma" w:cs="Tahoma"/>
          <w:sz w:val="22"/>
          <w:szCs w:val="22"/>
        </w:rPr>
        <w:t xml:space="preserve"> as the eyeball is too short; distant objects are blurred. A concave lens is required to correct vision for nearsightedness; a convex lens is required to correct vision for farsightedness. If a defect occurs in the curvature of the cornea or lens, a condition known as astigmatism results. Focusing in different planes cannot occur simultaneously. Corrective cylindrical lenses will allow proper refraction of light onto the retina to compensate for the unequal curvatures.</w:t>
      </w:r>
    </w:p>
    <w:p w14:paraId="5BAE49F4" w14:textId="77777777" w:rsidR="00915852" w:rsidRDefault="00915852" w:rsidP="004B0454">
      <w:pPr>
        <w:rPr>
          <w:rFonts w:ascii="Tahoma" w:hAnsi="Tahoma" w:cs="Tahoma"/>
          <w:sz w:val="22"/>
          <w:szCs w:val="22"/>
        </w:rPr>
      </w:pPr>
    </w:p>
    <w:p w14:paraId="4857F39A" w14:textId="77777777" w:rsidR="00915852" w:rsidRDefault="00915852" w:rsidP="004B0454">
      <w:pPr>
        <w:rPr>
          <w:rFonts w:ascii="Tahoma" w:hAnsi="Tahoma" w:cs="Tahoma"/>
          <w:sz w:val="22"/>
          <w:szCs w:val="22"/>
        </w:rPr>
      </w:pPr>
      <w:r>
        <w:rPr>
          <w:rFonts w:ascii="Tahoma" w:hAnsi="Tahoma" w:cs="Tahoma"/>
          <w:sz w:val="22"/>
          <w:szCs w:val="22"/>
        </w:rPr>
        <w:t>As part of the natural aging process, the lens’s elasticity decrease, which degrades our ability to focus on nearby objects. The near point of accommodation test is used to determine the ability to accommodate. Often a person will use “reading glasses” to compensate for this condition. Hereditary defects in color vision result from lack of certain cones necessary to absorb certain wavelengths of light. Special color test plates are used to diagnose a condition of colorblindness.</w:t>
      </w:r>
    </w:p>
    <w:p w14:paraId="71292C3D" w14:textId="77777777" w:rsidR="00915852" w:rsidRDefault="00915852" w:rsidP="004B0454">
      <w:pPr>
        <w:rPr>
          <w:rFonts w:ascii="Tahoma" w:hAnsi="Tahoma" w:cs="Tahoma"/>
          <w:sz w:val="22"/>
          <w:szCs w:val="22"/>
        </w:rPr>
      </w:pPr>
    </w:p>
    <w:p w14:paraId="5393236F" w14:textId="77777777" w:rsidR="004B0454" w:rsidRPr="004B0454" w:rsidRDefault="00915852" w:rsidP="004B0454">
      <w:pPr>
        <w:rPr>
          <w:rFonts w:ascii="Tahoma" w:hAnsi="Tahoma" w:cs="Tahoma"/>
          <w:sz w:val="22"/>
          <w:szCs w:val="22"/>
        </w:rPr>
      </w:pPr>
      <w:r>
        <w:rPr>
          <w:rFonts w:ascii="Tahoma" w:hAnsi="Tahoma" w:cs="Tahoma"/>
          <w:sz w:val="22"/>
          <w:szCs w:val="22"/>
        </w:rPr>
        <w:t xml:space="preserve">If you wear corrective lenses, perform the tests with and without your lenses. If you wear contact lenses it is not necessary to run the tests under both conditions, however indicate in the laboratory report that all tests were performed with contact lenses in place. </w:t>
      </w:r>
    </w:p>
    <w:p w14:paraId="4EC33C27" w14:textId="77777777" w:rsidR="004B0454" w:rsidRPr="004B0454" w:rsidRDefault="004B0454" w:rsidP="00E76118">
      <w:pPr>
        <w:shd w:val="clear" w:color="auto" w:fill="D9D9D9"/>
        <w:rPr>
          <w:rFonts w:ascii="Tahoma" w:hAnsi="Tahoma" w:cs="Tahoma"/>
          <w:sz w:val="22"/>
          <w:szCs w:val="22"/>
        </w:rPr>
      </w:pPr>
      <w:r w:rsidRPr="004B0454">
        <w:rPr>
          <w:rFonts w:ascii="Tahoma" w:hAnsi="Tahoma" w:cs="Tahoma"/>
          <w:b/>
          <w:sz w:val="22"/>
          <w:szCs w:val="22"/>
        </w:rPr>
        <w:t xml:space="preserve">Materials: </w:t>
      </w:r>
    </w:p>
    <w:p w14:paraId="32E79469" w14:textId="77777777" w:rsidR="00AB3D52" w:rsidRDefault="00AB3D52" w:rsidP="00C65839">
      <w:pPr>
        <w:pStyle w:val="Heading2"/>
        <w:rPr>
          <w:rFonts w:ascii="Tahoma" w:hAnsi="Tahoma" w:cs="Tahoma"/>
          <w:b w:val="0"/>
        </w:rPr>
      </w:pPr>
    </w:p>
    <w:p w14:paraId="79355DBA" w14:textId="77777777" w:rsidR="00C65839" w:rsidRPr="007A538D" w:rsidRDefault="00C65839" w:rsidP="00C65839">
      <w:pPr>
        <w:pStyle w:val="Heading2"/>
        <w:rPr>
          <w:rFonts w:ascii="Tahoma" w:hAnsi="Tahoma" w:cs="Tahoma"/>
          <w:b w:val="0"/>
          <w:sz w:val="22"/>
          <w:szCs w:val="22"/>
        </w:rPr>
      </w:pPr>
      <w:proofErr w:type="spellStart"/>
      <w:r w:rsidRPr="007A538D">
        <w:rPr>
          <w:rFonts w:ascii="Tahoma" w:hAnsi="Tahoma" w:cs="Tahoma"/>
          <w:b w:val="0"/>
          <w:sz w:val="22"/>
          <w:szCs w:val="22"/>
        </w:rPr>
        <w:t>Snellen</w:t>
      </w:r>
      <w:proofErr w:type="spellEnd"/>
      <w:r w:rsidRPr="007A538D">
        <w:rPr>
          <w:rFonts w:ascii="Tahoma" w:hAnsi="Tahoma" w:cs="Tahoma"/>
          <w:b w:val="0"/>
          <w:sz w:val="22"/>
          <w:szCs w:val="22"/>
        </w:rPr>
        <w:t xml:space="preserve"> Eye Chart</w:t>
      </w:r>
    </w:p>
    <w:p w14:paraId="0F59A3C1"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3 x 5 card plain</w:t>
      </w:r>
    </w:p>
    <w:p w14:paraId="7CEBEE43"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 xml:space="preserve">3 x 5 card with the work </w:t>
      </w:r>
      <w:r w:rsidR="009679DF">
        <w:rPr>
          <w:rFonts w:ascii="Tahoma" w:hAnsi="Tahoma" w:cs="Tahoma"/>
          <w:b w:val="0"/>
          <w:sz w:val="22"/>
          <w:szCs w:val="22"/>
        </w:rPr>
        <w:t>“+” and “</w:t>
      </w:r>
      <w:r w:rsidR="009679DF" w:rsidRPr="009679DF">
        <w:rPr>
          <w:rFonts w:ascii="Tahoma" w:hAnsi="Tahoma" w:cs="Tahoma"/>
          <w:sz w:val="40"/>
          <w:szCs w:val="22"/>
        </w:rPr>
        <w:t>.</w:t>
      </w:r>
      <w:r w:rsidR="009679DF">
        <w:rPr>
          <w:rFonts w:ascii="Tahoma" w:hAnsi="Tahoma" w:cs="Tahoma"/>
          <w:b w:val="0"/>
          <w:sz w:val="22"/>
          <w:szCs w:val="22"/>
        </w:rPr>
        <w:t>” 10cm apart</w:t>
      </w:r>
    </w:p>
    <w:p w14:paraId="022087AA"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Astigmatism chart</w:t>
      </w:r>
    </w:p>
    <w:p w14:paraId="35013A08"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Meter stick</w:t>
      </w:r>
    </w:p>
    <w:p w14:paraId="0B1C245F"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Metric ruler</w:t>
      </w:r>
    </w:p>
    <w:p w14:paraId="51AC045D"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Pen flashlight</w:t>
      </w:r>
    </w:p>
    <w:p w14:paraId="4F3031EF" w14:textId="77777777"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Computer access for online colorblind test</w:t>
      </w:r>
    </w:p>
    <w:p w14:paraId="06F888FA" w14:textId="77777777" w:rsidR="004B0454" w:rsidRPr="00F12EE9" w:rsidRDefault="004B0454" w:rsidP="004B0454">
      <w:pPr>
        <w:pStyle w:val="BUSectionHeadings"/>
        <w:shd w:val="clear" w:color="auto" w:fill="D9D9D9"/>
        <w:rPr>
          <w:rFonts w:ascii="Tahoma" w:hAnsi="Tahoma" w:cs="Tahoma"/>
        </w:rPr>
      </w:pPr>
      <w:r w:rsidRPr="00F12EE9">
        <w:rPr>
          <w:rFonts w:ascii="Tahoma" w:hAnsi="Tahoma" w:cs="Tahoma"/>
        </w:rPr>
        <w:t>Procedure:</w:t>
      </w:r>
    </w:p>
    <w:p w14:paraId="07AB888F" w14:textId="77777777" w:rsidR="004B0454" w:rsidRPr="00F12EE9" w:rsidRDefault="004B0454" w:rsidP="004B0454">
      <w:pPr>
        <w:pStyle w:val="BUSectionHeadings"/>
        <w:rPr>
          <w:rFonts w:ascii="Tahoma" w:hAnsi="Tahoma" w:cs="Tahoma"/>
          <w:b w:val="0"/>
          <w:sz w:val="22"/>
          <w:szCs w:val="22"/>
        </w:rPr>
      </w:pPr>
      <w:r w:rsidRPr="00F12EE9">
        <w:rPr>
          <w:rFonts w:ascii="Tahoma" w:hAnsi="Tahoma" w:cs="Tahoma"/>
          <w:b w:val="0"/>
          <w:sz w:val="22"/>
          <w:szCs w:val="22"/>
        </w:rPr>
        <w:t xml:space="preserve">Before you begin </w:t>
      </w:r>
      <w:r w:rsidR="00F12EE9" w:rsidRPr="00F12EE9">
        <w:rPr>
          <w:rFonts w:ascii="Tahoma" w:hAnsi="Tahoma" w:cs="Tahoma"/>
          <w:b w:val="0"/>
          <w:sz w:val="22"/>
          <w:szCs w:val="22"/>
        </w:rPr>
        <w:t>your tests</w:t>
      </w:r>
      <w:r w:rsidR="009557CE">
        <w:rPr>
          <w:rFonts w:ascii="Tahoma" w:hAnsi="Tahoma" w:cs="Tahoma"/>
          <w:b w:val="0"/>
          <w:sz w:val="22"/>
          <w:szCs w:val="22"/>
        </w:rPr>
        <w:t>, write a</w:t>
      </w:r>
      <w:r w:rsidRPr="00F12EE9">
        <w:rPr>
          <w:rFonts w:ascii="Tahoma" w:hAnsi="Tahoma" w:cs="Tahoma"/>
          <w:b w:val="0"/>
          <w:sz w:val="22"/>
          <w:szCs w:val="22"/>
        </w:rPr>
        <w:t xml:space="preserve"> purpose and hypothesis for the lab</w:t>
      </w:r>
      <w:r w:rsidR="009557CE">
        <w:rPr>
          <w:rFonts w:ascii="Tahoma" w:hAnsi="Tahoma" w:cs="Tahoma"/>
          <w:b w:val="0"/>
          <w:sz w:val="22"/>
          <w:szCs w:val="22"/>
        </w:rPr>
        <w:t xml:space="preserve"> on the sheet provided</w:t>
      </w:r>
      <w:r w:rsidRPr="00F12EE9">
        <w:rPr>
          <w:rFonts w:ascii="Tahoma" w:hAnsi="Tahoma" w:cs="Tahoma"/>
          <w:b w:val="0"/>
          <w:sz w:val="22"/>
          <w:szCs w:val="22"/>
        </w:rPr>
        <w:t>. Your hypothesis should predict what</w:t>
      </w:r>
      <w:r w:rsidR="00F12EE9" w:rsidRPr="00F12EE9">
        <w:rPr>
          <w:rFonts w:ascii="Tahoma" w:hAnsi="Tahoma" w:cs="Tahoma"/>
          <w:b w:val="0"/>
          <w:sz w:val="22"/>
          <w:szCs w:val="22"/>
        </w:rPr>
        <w:t xml:space="preserve"> you expect the results of your visual tests should be and why</w:t>
      </w:r>
      <w:r w:rsidRPr="00F12EE9">
        <w:rPr>
          <w:rFonts w:ascii="Tahoma" w:hAnsi="Tahoma" w:cs="Tahoma"/>
          <w:b w:val="0"/>
          <w:sz w:val="22"/>
          <w:szCs w:val="22"/>
        </w:rPr>
        <w:t>.</w:t>
      </w:r>
    </w:p>
    <w:p w14:paraId="5AA29018" w14:textId="77777777" w:rsidR="004B0454" w:rsidRPr="00BD04A5" w:rsidRDefault="004B0454" w:rsidP="004B0454">
      <w:pPr>
        <w:rPr>
          <w:rFonts w:ascii="Tahoma" w:hAnsi="Tahoma" w:cs="Tahoma"/>
          <w:sz w:val="22"/>
          <w:szCs w:val="22"/>
        </w:rPr>
      </w:pPr>
      <w:r w:rsidRPr="00BD04A5">
        <w:rPr>
          <w:rFonts w:ascii="Tahoma" w:hAnsi="Tahoma" w:cs="Tahoma"/>
          <w:sz w:val="22"/>
          <w:szCs w:val="22"/>
        </w:rPr>
        <w:t>(If…then…because….)</w:t>
      </w:r>
    </w:p>
    <w:p w14:paraId="297EC0C3" w14:textId="77777777" w:rsidR="00F12EE9" w:rsidRDefault="00F12EE9" w:rsidP="00F12EE9">
      <w:pPr>
        <w:ind w:left="720"/>
        <w:rPr>
          <w:rFonts w:ascii="Tahoma" w:hAnsi="Tahoma" w:cs="Tahoma"/>
          <w:sz w:val="20"/>
        </w:rPr>
      </w:pPr>
    </w:p>
    <w:p w14:paraId="7EB5BCB9" w14:textId="77777777" w:rsidR="00F12EE9" w:rsidRDefault="00F12EE9" w:rsidP="00F12EE9">
      <w:pPr>
        <w:tabs>
          <w:tab w:val="left" w:pos="2906"/>
        </w:tabs>
        <w:ind w:left="720"/>
        <w:rPr>
          <w:rFonts w:ascii="Tahoma" w:hAnsi="Tahoma" w:cs="Tahoma"/>
          <w:b/>
          <w:szCs w:val="24"/>
        </w:rPr>
      </w:pPr>
      <w:r w:rsidRPr="00F12EE9">
        <w:rPr>
          <w:rFonts w:ascii="Tahoma" w:hAnsi="Tahoma" w:cs="Tahoma"/>
          <w:b/>
          <w:szCs w:val="24"/>
        </w:rPr>
        <w:t>Part A: Visual Tests</w:t>
      </w:r>
    </w:p>
    <w:p w14:paraId="1D15F4C7" w14:textId="77777777" w:rsidR="00F12EE9" w:rsidRPr="00F12EE9" w:rsidRDefault="00F12EE9" w:rsidP="00F12EE9">
      <w:pPr>
        <w:tabs>
          <w:tab w:val="left" w:pos="2906"/>
        </w:tabs>
        <w:ind w:left="720"/>
        <w:rPr>
          <w:rFonts w:ascii="Tahoma" w:hAnsi="Tahoma" w:cs="Tahoma"/>
          <w:b/>
          <w:szCs w:val="24"/>
        </w:rPr>
      </w:pPr>
      <w:r w:rsidRPr="00F12EE9">
        <w:rPr>
          <w:rFonts w:ascii="Tahoma" w:hAnsi="Tahoma" w:cs="Tahoma"/>
          <w:b/>
          <w:szCs w:val="24"/>
        </w:rPr>
        <w:tab/>
      </w:r>
    </w:p>
    <w:p w14:paraId="6E5C3B99" w14:textId="77777777" w:rsidR="00E33EB1" w:rsidRPr="00F12EE9" w:rsidRDefault="00F12EE9" w:rsidP="00F12EE9">
      <w:pPr>
        <w:ind w:left="720"/>
        <w:rPr>
          <w:rFonts w:ascii="Tahoma" w:hAnsi="Tahoma" w:cs="Tahoma"/>
          <w:sz w:val="20"/>
        </w:rPr>
      </w:pPr>
      <w:r>
        <w:rPr>
          <w:rFonts w:ascii="Tahoma" w:hAnsi="Tahoma" w:cs="Tahoma"/>
          <w:sz w:val="22"/>
          <w:szCs w:val="22"/>
        </w:rPr>
        <w:t>Perform the following visual tests</w:t>
      </w:r>
      <w:r w:rsidR="009557CE">
        <w:rPr>
          <w:rFonts w:ascii="Tahoma" w:hAnsi="Tahoma" w:cs="Tahoma"/>
          <w:sz w:val="22"/>
          <w:szCs w:val="22"/>
        </w:rPr>
        <w:t xml:space="preserve"> for both you and your lab partner. Each of you should record your own data</w:t>
      </w:r>
      <w:r>
        <w:rPr>
          <w:rFonts w:ascii="Tahoma" w:hAnsi="Tahoma" w:cs="Tahoma"/>
          <w:sz w:val="22"/>
          <w:szCs w:val="22"/>
        </w:rPr>
        <w:t xml:space="preserve">. If your partner usually wears glasses, test each eye with and without the glasses. </w:t>
      </w:r>
    </w:p>
    <w:p w14:paraId="63675D75" w14:textId="77777777" w:rsidR="004B0454" w:rsidRPr="00F12EE9" w:rsidRDefault="004B0454" w:rsidP="004B0454">
      <w:pPr>
        <w:ind w:left="720"/>
        <w:rPr>
          <w:rFonts w:ascii="Tahoma" w:hAnsi="Tahoma" w:cs="Tahoma"/>
          <w:sz w:val="20"/>
        </w:rPr>
      </w:pPr>
    </w:p>
    <w:p w14:paraId="0F793B88" w14:textId="77777777" w:rsidR="00181B33" w:rsidRDefault="00181B33" w:rsidP="007C29F7">
      <w:pPr>
        <w:numPr>
          <w:ilvl w:val="1"/>
          <w:numId w:val="2"/>
        </w:numPr>
        <w:tabs>
          <w:tab w:val="clear" w:pos="1440"/>
          <w:tab w:val="num" w:pos="1080"/>
        </w:tabs>
        <w:ind w:left="1080"/>
        <w:rPr>
          <w:rFonts w:ascii="Tahoma" w:hAnsi="Tahoma" w:cs="Tahoma"/>
          <w:sz w:val="22"/>
          <w:szCs w:val="22"/>
        </w:rPr>
      </w:pPr>
      <w:r w:rsidRPr="00181B33">
        <w:rPr>
          <w:rFonts w:ascii="Tahoma" w:hAnsi="Tahoma" w:cs="Tahoma"/>
          <w:b/>
          <w:sz w:val="22"/>
          <w:szCs w:val="22"/>
        </w:rPr>
        <w:t>Visual acuity test.</w:t>
      </w:r>
      <w:r>
        <w:rPr>
          <w:rFonts w:ascii="Tahoma" w:hAnsi="Tahoma" w:cs="Tahoma"/>
          <w:sz w:val="22"/>
          <w:szCs w:val="22"/>
        </w:rPr>
        <w:t xml:space="preserve"> Visual acuity (sharpness of vision) can be measure by using a </w:t>
      </w:r>
      <w:proofErr w:type="spellStart"/>
      <w:r>
        <w:rPr>
          <w:rFonts w:ascii="Tahoma" w:hAnsi="Tahoma" w:cs="Tahoma"/>
          <w:sz w:val="22"/>
          <w:szCs w:val="22"/>
        </w:rPr>
        <w:t>Snellen</w:t>
      </w:r>
      <w:proofErr w:type="spellEnd"/>
      <w:r>
        <w:rPr>
          <w:rFonts w:ascii="Tahoma" w:hAnsi="Tahoma" w:cs="Tahoma"/>
          <w:sz w:val="22"/>
          <w:szCs w:val="22"/>
        </w:rPr>
        <w:t xml:space="preserve"> Eye chart. This chart consists of several sets of letters in different sizes printed on a white chart. An acuity value in the form of a fraction is next to each set of letters. One set is marked 20/20. The normal eye can clearly see these letters from the standard distance of 20 feet and thus is said to have 20/20 vision. The letter at the top of the chart is marked 20/200. The normal eye can read letters this size from a distance of 200 feet. Thus an eye able to read only the top letter of the chart from a distance of 20 feet is said to have 20/200 vision. This per</w:t>
      </w:r>
      <w:r w:rsidR="009557CE">
        <w:rPr>
          <w:rFonts w:ascii="Tahoma" w:hAnsi="Tahoma" w:cs="Tahoma"/>
          <w:sz w:val="22"/>
          <w:szCs w:val="22"/>
        </w:rPr>
        <w:t>son has less than normal vision</w:t>
      </w:r>
      <w:r>
        <w:rPr>
          <w:rFonts w:ascii="Tahoma" w:hAnsi="Tahoma" w:cs="Tahoma"/>
          <w:sz w:val="22"/>
          <w:szCs w:val="22"/>
        </w:rPr>
        <w:t xml:space="preserve">. A line of letters near the bottom of the chart is marker 20/15. The normal eye can read letters of this size from a distance of 15 feet, but a person might be able to </w:t>
      </w:r>
      <w:r w:rsidR="00214FB9">
        <w:rPr>
          <w:rFonts w:ascii="Tahoma" w:hAnsi="Tahoma" w:cs="Tahoma"/>
          <w:sz w:val="22"/>
          <w:szCs w:val="22"/>
        </w:rPr>
        <w:t>read it from 20 feet. This pers</w:t>
      </w:r>
      <w:r>
        <w:rPr>
          <w:rFonts w:ascii="Tahoma" w:hAnsi="Tahoma" w:cs="Tahoma"/>
          <w:sz w:val="22"/>
          <w:szCs w:val="22"/>
        </w:rPr>
        <w:t>on had better vision than normal.</w:t>
      </w:r>
      <w:r w:rsidR="00214FB9">
        <w:rPr>
          <w:rFonts w:ascii="Tahoma" w:hAnsi="Tahoma" w:cs="Tahoma"/>
          <w:sz w:val="22"/>
          <w:szCs w:val="22"/>
        </w:rPr>
        <w:t xml:space="preserve"> To conduct these tests:</w:t>
      </w:r>
    </w:p>
    <w:p w14:paraId="38ED84B5" w14:textId="77777777" w:rsidR="00AB3D52" w:rsidRDefault="00AB3D52" w:rsidP="00AB3D52">
      <w:pPr>
        <w:ind w:left="1440"/>
        <w:rPr>
          <w:rFonts w:ascii="Tahoma" w:hAnsi="Tahoma" w:cs="Tahoma"/>
          <w:sz w:val="22"/>
          <w:szCs w:val="22"/>
        </w:rPr>
      </w:pPr>
    </w:p>
    <w:p w14:paraId="0B08E55B" w14:textId="77777777" w:rsidR="00214FB9" w:rsidRDefault="00214FB9" w:rsidP="00214FB9">
      <w:pPr>
        <w:numPr>
          <w:ilvl w:val="2"/>
          <w:numId w:val="2"/>
        </w:numPr>
        <w:rPr>
          <w:rFonts w:ascii="Tahoma" w:hAnsi="Tahoma" w:cs="Tahoma"/>
          <w:sz w:val="22"/>
          <w:szCs w:val="22"/>
        </w:rPr>
      </w:pPr>
      <w:r>
        <w:rPr>
          <w:rFonts w:ascii="Tahoma" w:hAnsi="Tahoma" w:cs="Tahoma"/>
          <w:sz w:val="22"/>
          <w:szCs w:val="22"/>
        </w:rPr>
        <w:t xml:space="preserve">Hang the </w:t>
      </w:r>
      <w:proofErr w:type="spellStart"/>
      <w:r>
        <w:rPr>
          <w:rFonts w:ascii="Tahoma" w:hAnsi="Tahoma" w:cs="Tahoma"/>
          <w:sz w:val="22"/>
          <w:szCs w:val="22"/>
        </w:rPr>
        <w:t>Snellen</w:t>
      </w:r>
      <w:proofErr w:type="spellEnd"/>
      <w:r>
        <w:rPr>
          <w:rFonts w:ascii="Tahoma" w:hAnsi="Tahoma" w:cs="Tahoma"/>
          <w:sz w:val="22"/>
          <w:szCs w:val="22"/>
        </w:rPr>
        <w:t xml:space="preserve"> Eye chart on a well illuminated wall at eye level</w:t>
      </w:r>
    </w:p>
    <w:p w14:paraId="6F53801D" w14:textId="77777777" w:rsidR="00214FB9" w:rsidRDefault="00214FB9" w:rsidP="00214FB9">
      <w:pPr>
        <w:numPr>
          <w:ilvl w:val="2"/>
          <w:numId w:val="2"/>
        </w:numPr>
        <w:rPr>
          <w:rFonts w:ascii="Tahoma" w:hAnsi="Tahoma" w:cs="Tahoma"/>
          <w:sz w:val="22"/>
          <w:szCs w:val="22"/>
        </w:rPr>
      </w:pPr>
      <w:r>
        <w:rPr>
          <w:rFonts w:ascii="Tahoma" w:hAnsi="Tahoma" w:cs="Tahoma"/>
          <w:sz w:val="22"/>
          <w:szCs w:val="22"/>
        </w:rPr>
        <w:t>Stand 20 feet in front of the chart and cover the left eye with the blank notecard and read the smallest set of letters possible with your right eye. Record your visual acuity.</w:t>
      </w:r>
    </w:p>
    <w:p w14:paraId="7166D13E" w14:textId="77777777" w:rsidR="00214FB9" w:rsidRDefault="00214FB9" w:rsidP="00214FB9">
      <w:pPr>
        <w:numPr>
          <w:ilvl w:val="2"/>
          <w:numId w:val="2"/>
        </w:numPr>
        <w:rPr>
          <w:rFonts w:ascii="Tahoma" w:hAnsi="Tahoma" w:cs="Tahoma"/>
          <w:sz w:val="22"/>
          <w:szCs w:val="22"/>
        </w:rPr>
      </w:pPr>
      <w:r>
        <w:rPr>
          <w:rFonts w:ascii="Tahoma" w:hAnsi="Tahoma" w:cs="Tahoma"/>
          <w:sz w:val="22"/>
          <w:szCs w:val="22"/>
        </w:rPr>
        <w:t>Repeat the procedure covering your right eye.</w:t>
      </w:r>
      <w:r w:rsidR="00AB3D52">
        <w:rPr>
          <w:rFonts w:ascii="Tahoma" w:hAnsi="Tahoma" w:cs="Tahoma"/>
          <w:sz w:val="22"/>
          <w:szCs w:val="22"/>
        </w:rPr>
        <w:t xml:space="preserve"> Record your visual acuity</w:t>
      </w:r>
      <w:r w:rsidR="009557CE">
        <w:rPr>
          <w:rFonts w:ascii="Tahoma" w:hAnsi="Tahoma" w:cs="Tahoma"/>
          <w:sz w:val="22"/>
          <w:szCs w:val="22"/>
        </w:rPr>
        <w:t xml:space="preserve"> in the data table</w:t>
      </w:r>
      <w:r w:rsidR="00AB3D52">
        <w:rPr>
          <w:rFonts w:ascii="Tahoma" w:hAnsi="Tahoma" w:cs="Tahoma"/>
          <w:sz w:val="22"/>
          <w:szCs w:val="22"/>
        </w:rPr>
        <w:t>.</w:t>
      </w:r>
    </w:p>
    <w:p w14:paraId="10762958" w14:textId="77777777" w:rsidR="00AB3D52" w:rsidRDefault="00AB3D52" w:rsidP="00AB3D52">
      <w:pPr>
        <w:ind w:left="2340"/>
        <w:rPr>
          <w:rFonts w:ascii="Tahoma" w:hAnsi="Tahoma" w:cs="Tahoma"/>
          <w:sz w:val="22"/>
          <w:szCs w:val="22"/>
        </w:rPr>
      </w:pPr>
    </w:p>
    <w:p w14:paraId="201CC526" w14:textId="77777777" w:rsidR="00214FB9" w:rsidRPr="00A91E81" w:rsidRDefault="00214FB9" w:rsidP="007C29F7">
      <w:pPr>
        <w:numPr>
          <w:ilvl w:val="0"/>
          <w:numId w:val="2"/>
        </w:numPr>
        <w:ind w:firstLine="0"/>
        <w:rPr>
          <w:rFonts w:ascii="Tahoma" w:hAnsi="Tahoma" w:cs="Tahoma"/>
          <w:b/>
          <w:sz w:val="22"/>
          <w:szCs w:val="22"/>
        </w:rPr>
      </w:pPr>
      <w:r>
        <w:rPr>
          <w:rFonts w:ascii="Tahoma" w:hAnsi="Tahoma" w:cs="Tahoma"/>
          <w:b/>
          <w:sz w:val="22"/>
          <w:szCs w:val="22"/>
        </w:rPr>
        <w:t xml:space="preserve"> </w:t>
      </w:r>
      <w:r w:rsidRPr="00214FB9">
        <w:rPr>
          <w:rFonts w:ascii="Tahoma" w:hAnsi="Tahoma" w:cs="Tahoma"/>
          <w:b/>
          <w:sz w:val="22"/>
          <w:szCs w:val="22"/>
        </w:rPr>
        <w:t>Astigmatism test.</w:t>
      </w:r>
      <w:r w:rsidR="00AB3D52">
        <w:rPr>
          <w:rFonts w:ascii="Tahoma" w:hAnsi="Tahoma" w:cs="Tahoma"/>
          <w:b/>
          <w:sz w:val="22"/>
          <w:szCs w:val="22"/>
        </w:rPr>
        <w:t xml:space="preserve"> </w:t>
      </w:r>
      <w:r w:rsidR="00013A61">
        <w:rPr>
          <w:rFonts w:ascii="Tahoma" w:hAnsi="Tahoma" w:cs="Tahoma"/>
          <w:sz w:val="22"/>
          <w:szCs w:val="22"/>
        </w:rPr>
        <w:t>This is a condition that results from a defect in the curvature of the cornea or lens. As a consequence some portions of th</w:t>
      </w:r>
      <w:r w:rsidR="009557CE">
        <w:rPr>
          <w:rFonts w:ascii="Tahoma" w:hAnsi="Tahoma" w:cs="Tahoma"/>
          <w:sz w:val="22"/>
          <w:szCs w:val="22"/>
        </w:rPr>
        <w:t>e image projected on the retina</w:t>
      </w:r>
      <w:r w:rsidR="00013A61">
        <w:rPr>
          <w:rFonts w:ascii="Tahoma" w:hAnsi="Tahoma" w:cs="Tahoma"/>
          <w:sz w:val="22"/>
          <w:szCs w:val="22"/>
        </w:rPr>
        <w:t xml:space="preserve"> are sharply focused and other portions are blurred. Astigmatism can be evaluated using an astigmatism chart. This consists of sets of black lines radiating from a central spot like the spokes of a wheel. To a normal eye, these lines appear sharply focused and equally dark; however, if the eye has </w:t>
      </w:r>
      <w:proofErr w:type="gramStart"/>
      <w:r w:rsidR="00013A61">
        <w:rPr>
          <w:rFonts w:ascii="Tahoma" w:hAnsi="Tahoma" w:cs="Tahoma"/>
          <w:sz w:val="22"/>
          <w:szCs w:val="22"/>
        </w:rPr>
        <w:t>an astigmatism</w:t>
      </w:r>
      <w:proofErr w:type="gramEnd"/>
      <w:r w:rsidR="00013A61">
        <w:rPr>
          <w:rFonts w:ascii="Tahoma" w:hAnsi="Tahoma" w:cs="Tahoma"/>
          <w:sz w:val="22"/>
          <w:szCs w:val="22"/>
        </w:rPr>
        <w:t>, some sets of lines appear sharply focused and dark, while others are blurred and less dark.  To conduct the astigmatism tes</w:t>
      </w:r>
      <w:r w:rsidR="00BD04A5">
        <w:rPr>
          <w:rFonts w:ascii="Tahoma" w:hAnsi="Tahoma" w:cs="Tahoma"/>
          <w:sz w:val="22"/>
          <w:szCs w:val="22"/>
        </w:rPr>
        <w:t>t</w:t>
      </w:r>
      <w:r w:rsidR="00013A61">
        <w:rPr>
          <w:rFonts w:ascii="Tahoma" w:hAnsi="Tahoma" w:cs="Tahoma"/>
          <w:sz w:val="22"/>
          <w:szCs w:val="22"/>
        </w:rPr>
        <w:t>, follow these steps:</w:t>
      </w:r>
    </w:p>
    <w:p w14:paraId="0AC414C8" w14:textId="77777777" w:rsidR="00A91E81" w:rsidRPr="00BD04A5" w:rsidRDefault="00A91E81" w:rsidP="00A91E81">
      <w:pPr>
        <w:ind w:left="1170"/>
        <w:rPr>
          <w:rFonts w:ascii="Tahoma" w:hAnsi="Tahoma" w:cs="Tahoma"/>
          <w:b/>
          <w:sz w:val="22"/>
          <w:szCs w:val="22"/>
        </w:rPr>
      </w:pPr>
    </w:p>
    <w:p w14:paraId="1F5DE532" w14:textId="77777777" w:rsidR="00BD04A5" w:rsidRPr="00BD04A5" w:rsidRDefault="00BD04A5" w:rsidP="00BD04A5">
      <w:pPr>
        <w:numPr>
          <w:ilvl w:val="2"/>
          <w:numId w:val="2"/>
        </w:numPr>
        <w:rPr>
          <w:rFonts w:ascii="Tahoma" w:hAnsi="Tahoma" w:cs="Tahoma"/>
          <w:sz w:val="22"/>
          <w:szCs w:val="22"/>
        </w:rPr>
      </w:pPr>
      <w:r w:rsidRPr="00BD04A5">
        <w:rPr>
          <w:rFonts w:ascii="Tahoma" w:hAnsi="Tahoma" w:cs="Tahoma"/>
          <w:sz w:val="22"/>
          <w:szCs w:val="22"/>
        </w:rPr>
        <w:t>Hang the astigmatism char</w:t>
      </w:r>
      <w:r>
        <w:rPr>
          <w:rFonts w:ascii="Tahoma" w:hAnsi="Tahoma" w:cs="Tahoma"/>
          <w:sz w:val="22"/>
          <w:szCs w:val="22"/>
        </w:rPr>
        <w:t>t</w:t>
      </w:r>
      <w:r w:rsidRPr="00BD04A5">
        <w:rPr>
          <w:rFonts w:ascii="Tahoma" w:hAnsi="Tahoma" w:cs="Tahoma"/>
          <w:sz w:val="22"/>
          <w:szCs w:val="22"/>
        </w:rPr>
        <w:t xml:space="preserve"> on a </w:t>
      </w:r>
      <w:proofErr w:type="gramStart"/>
      <w:r w:rsidRPr="00BD04A5">
        <w:rPr>
          <w:rFonts w:ascii="Tahoma" w:hAnsi="Tahoma" w:cs="Tahoma"/>
          <w:sz w:val="22"/>
          <w:szCs w:val="22"/>
        </w:rPr>
        <w:t>well illuminated</w:t>
      </w:r>
      <w:proofErr w:type="gramEnd"/>
      <w:r w:rsidRPr="00BD04A5">
        <w:rPr>
          <w:rFonts w:ascii="Tahoma" w:hAnsi="Tahoma" w:cs="Tahoma"/>
          <w:sz w:val="22"/>
          <w:szCs w:val="22"/>
        </w:rPr>
        <w:t xml:space="preserve"> wall at eye level.</w:t>
      </w:r>
    </w:p>
    <w:p w14:paraId="702E6CE7" w14:textId="77777777" w:rsidR="00BD04A5" w:rsidRPr="00BD04A5" w:rsidRDefault="00BD04A5" w:rsidP="00BD04A5">
      <w:pPr>
        <w:numPr>
          <w:ilvl w:val="2"/>
          <w:numId w:val="2"/>
        </w:numPr>
        <w:rPr>
          <w:rFonts w:ascii="Tahoma" w:hAnsi="Tahoma" w:cs="Tahoma"/>
          <w:b/>
          <w:sz w:val="22"/>
          <w:szCs w:val="22"/>
        </w:rPr>
      </w:pPr>
      <w:r>
        <w:rPr>
          <w:rFonts w:ascii="Tahoma" w:hAnsi="Tahoma" w:cs="Tahoma"/>
          <w:sz w:val="22"/>
          <w:szCs w:val="22"/>
        </w:rPr>
        <w:t>Stand 20 feet in front of the chart and cover the left eye with the blank notecard. Using your right eye focus on the spot in the center of the radiating lines and report which lines, if any, appear more sharply focused and darker.</w:t>
      </w:r>
    </w:p>
    <w:p w14:paraId="4014CD88" w14:textId="77777777" w:rsidR="00BD04A5" w:rsidRPr="00BD04A5" w:rsidRDefault="00BD04A5" w:rsidP="00BD04A5">
      <w:pPr>
        <w:numPr>
          <w:ilvl w:val="2"/>
          <w:numId w:val="2"/>
        </w:numPr>
        <w:rPr>
          <w:rFonts w:ascii="Tahoma" w:hAnsi="Tahoma" w:cs="Tahoma"/>
          <w:b/>
          <w:sz w:val="22"/>
          <w:szCs w:val="22"/>
        </w:rPr>
      </w:pPr>
      <w:r>
        <w:rPr>
          <w:rFonts w:ascii="Tahoma" w:hAnsi="Tahoma" w:cs="Tahoma"/>
          <w:sz w:val="22"/>
          <w:szCs w:val="22"/>
        </w:rPr>
        <w:t>Repeat the procedure using the left eye.</w:t>
      </w:r>
    </w:p>
    <w:p w14:paraId="791DBEBB" w14:textId="77777777" w:rsidR="00BD04A5" w:rsidRPr="007A538D" w:rsidRDefault="00BD04A5" w:rsidP="00BD04A5">
      <w:pPr>
        <w:numPr>
          <w:ilvl w:val="2"/>
          <w:numId w:val="2"/>
        </w:numPr>
        <w:rPr>
          <w:rFonts w:ascii="Tahoma" w:hAnsi="Tahoma" w:cs="Tahoma"/>
          <w:b/>
          <w:sz w:val="22"/>
          <w:szCs w:val="22"/>
        </w:rPr>
      </w:pPr>
      <w:r>
        <w:rPr>
          <w:rFonts w:ascii="Tahoma" w:hAnsi="Tahoma" w:cs="Tahoma"/>
          <w:sz w:val="22"/>
          <w:szCs w:val="22"/>
        </w:rPr>
        <w:t>Record your results.</w:t>
      </w:r>
    </w:p>
    <w:p w14:paraId="052B1475" w14:textId="77777777" w:rsidR="007A538D" w:rsidRPr="00BD04A5" w:rsidRDefault="007A538D" w:rsidP="007A538D">
      <w:pPr>
        <w:ind w:left="2340"/>
        <w:rPr>
          <w:rFonts w:ascii="Tahoma" w:hAnsi="Tahoma" w:cs="Tahoma"/>
          <w:b/>
          <w:sz w:val="22"/>
          <w:szCs w:val="22"/>
        </w:rPr>
      </w:pPr>
    </w:p>
    <w:p w14:paraId="60BC7E2E" w14:textId="77777777" w:rsidR="00BD04A5" w:rsidRPr="00A91E81" w:rsidRDefault="00BD04A5" w:rsidP="007C29F7">
      <w:pPr>
        <w:numPr>
          <w:ilvl w:val="0"/>
          <w:numId w:val="2"/>
        </w:numPr>
        <w:ind w:firstLine="0"/>
        <w:rPr>
          <w:rFonts w:ascii="Tahoma" w:hAnsi="Tahoma" w:cs="Tahoma"/>
          <w:b/>
          <w:sz w:val="22"/>
          <w:szCs w:val="22"/>
        </w:rPr>
      </w:pPr>
      <w:r w:rsidRPr="00BD04A5">
        <w:rPr>
          <w:rFonts w:ascii="Tahoma" w:hAnsi="Tahoma" w:cs="Tahoma"/>
          <w:b/>
          <w:sz w:val="22"/>
          <w:szCs w:val="22"/>
        </w:rPr>
        <w:t xml:space="preserve"> Acco</w:t>
      </w:r>
      <w:r>
        <w:rPr>
          <w:rFonts w:ascii="Tahoma" w:hAnsi="Tahoma" w:cs="Tahoma"/>
          <w:b/>
          <w:sz w:val="22"/>
          <w:szCs w:val="22"/>
        </w:rPr>
        <w:t>m</w:t>
      </w:r>
      <w:r w:rsidRPr="00BD04A5">
        <w:rPr>
          <w:rFonts w:ascii="Tahoma" w:hAnsi="Tahoma" w:cs="Tahoma"/>
          <w:b/>
          <w:sz w:val="22"/>
          <w:szCs w:val="22"/>
        </w:rPr>
        <w:t xml:space="preserve">modation test. </w:t>
      </w:r>
      <w:r>
        <w:rPr>
          <w:rFonts w:ascii="Tahoma" w:hAnsi="Tahoma" w:cs="Tahoma"/>
          <w:sz w:val="22"/>
          <w:szCs w:val="22"/>
        </w:rPr>
        <w:t xml:space="preserve">Accommodation is the changing of the shape of the lens that occurs </w:t>
      </w:r>
      <w:r w:rsidR="007A538D">
        <w:rPr>
          <w:rFonts w:ascii="Tahoma" w:hAnsi="Tahoma" w:cs="Tahoma"/>
          <w:sz w:val="22"/>
          <w:szCs w:val="22"/>
        </w:rPr>
        <w:t xml:space="preserve">when the normal eye is focused </w:t>
      </w:r>
      <w:r>
        <w:rPr>
          <w:rFonts w:ascii="Tahoma" w:hAnsi="Tahoma" w:cs="Tahoma"/>
          <w:sz w:val="22"/>
          <w:szCs w:val="22"/>
        </w:rPr>
        <w:t xml:space="preserve">for close vision. It involved a reflex in which muscles of the </w:t>
      </w:r>
      <w:proofErr w:type="spellStart"/>
      <w:r>
        <w:rPr>
          <w:rFonts w:ascii="Tahoma" w:hAnsi="Tahoma" w:cs="Tahoma"/>
          <w:sz w:val="22"/>
          <w:szCs w:val="22"/>
        </w:rPr>
        <w:t>ciliary</w:t>
      </w:r>
      <w:proofErr w:type="spellEnd"/>
      <w:r>
        <w:rPr>
          <w:rFonts w:ascii="Tahoma" w:hAnsi="Tahoma" w:cs="Tahoma"/>
          <w:sz w:val="22"/>
          <w:szCs w:val="22"/>
        </w:rPr>
        <w:t xml:space="preserve"> body are stimulated to contract, releasing tension on the suspensory ligaments fastened to the lens. This allows the capsule of the lens to rebound elastically, causing the surface of the lens to become more convex. The ability to accommodate is likely to decrease with age because the tissues involved tend to lose their elasticity. To evaluate the ability to accommodate, follow these steps:</w:t>
      </w:r>
    </w:p>
    <w:p w14:paraId="3A4194F6" w14:textId="77777777" w:rsidR="00A91E81" w:rsidRPr="007A538D" w:rsidRDefault="00A91E81" w:rsidP="00A91E81">
      <w:pPr>
        <w:ind w:left="1260"/>
        <w:rPr>
          <w:rFonts w:ascii="Tahoma" w:hAnsi="Tahoma" w:cs="Tahoma"/>
          <w:b/>
          <w:sz w:val="22"/>
          <w:szCs w:val="22"/>
        </w:rPr>
      </w:pPr>
    </w:p>
    <w:p w14:paraId="00FC6A94" w14:textId="77777777" w:rsidR="007A538D" w:rsidRPr="007A538D" w:rsidRDefault="007A538D" w:rsidP="007A538D">
      <w:pPr>
        <w:numPr>
          <w:ilvl w:val="2"/>
          <w:numId w:val="2"/>
        </w:numPr>
        <w:rPr>
          <w:rFonts w:ascii="Tahoma" w:hAnsi="Tahoma" w:cs="Tahoma"/>
          <w:b/>
          <w:sz w:val="22"/>
          <w:szCs w:val="22"/>
        </w:rPr>
      </w:pPr>
      <w:r>
        <w:rPr>
          <w:rFonts w:ascii="Tahoma" w:hAnsi="Tahoma" w:cs="Tahoma"/>
          <w:sz w:val="22"/>
          <w:szCs w:val="22"/>
        </w:rPr>
        <w:t>Hold the end of a meter stick against your partner’s chin so that the stick extends outward at a right angle to the plane of the face</w:t>
      </w:r>
      <w:r w:rsidR="009557CE">
        <w:rPr>
          <w:rFonts w:ascii="Tahoma" w:hAnsi="Tahoma" w:cs="Tahoma"/>
          <w:sz w:val="22"/>
          <w:szCs w:val="22"/>
        </w:rPr>
        <w:t>.</w:t>
      </w:r>
    </w:p>
    <w:p w14:paraId="6E914EA2" w14:textId="77777777" w:rsidR="007A538D" w:rsidRPr="007A538D" w:rsidRDefault="007A538D" w:rsidP="007A538D">
      <w:pPr>
        <w:numPr>
          <w:ilvl w:val="2"/>
          <w:numId w:val="2"/>
        </w:numPr>
        <w:rPr>
          <w:rFonts w:ascii="Tahoma" w:hAnsi="Tahoma" w:cs="Tahoma"/>
          <w:b/>
          <w:sz w:val="22"/>
          <w:szCs w:val="22"/>
        </w:rPr>
      </w:pPr>
      <w:r>
        <w:rPr>
          <w:rFonts w:ascii="Tahoma" w:hAnsi="Tahoma" w:cs="Tahoma"/>
          <w:sz w:val="22"/>
          <w:szCs w:val="22"/>
        </w:rPr>
        <w:t>Have your partner close the left eye.</w:t>
      </w:r>
    </w:p>
    <w:p w14:paraId="578296C3" w14:textId="77777777" w:rsidR="007A538D" w:rsidRPr="009679DF" w:rsidRDefault="007A538D" w:rsidP="009679DF">
      <w:pPr>
        <w:numPr>
          <w:ilvl w:val="2"/>
          <w:numId w:val="2"/>
        </w:numPr>
        <w:rPr>
          <w:rFonts w:ascii="Tahoma" w:hAnsi="Tahoma" w:cs="Tahoma"/>
          <w:b/>
          <w:sz w:val="22"/>
          <w:szCs w:val="22"/>
        </w:rPr>
      </w:pPr>
      <w:r>
        <w:rPr>
          <w:rFonts w:ascii="Tahoma" w:hAnsi="Tahoma" w:cs="Tahoma"/>
          <w:sz w:val="22"/>
          <w:szCs w:val="22"/>
        </w:rPr>
        <w:t xml:space="preserve">Hold the notecard with the </w:t>
      </w:r>
      <w:r w:rsidR="009679DF" w:rsidRPr="007A538D">
        <w:rPr>
          <w:rFonts w:ascii="Tahoma" w:hAnsi="Tahoma" w:cs="Tahoma"/>
          <w:sz w:val="22"/>
          <w:szCs w:val="22"/>
        </w:rPr>
        <w:t xml:space="preserve">work </w:t>
      </w:r>
      <w:r w:rsidR="0017110D">
        <w:rPr>
          <w:rFonts w:ascii="Tahoma" w:hAnsi="Tahoma" w:cs="Tahoma"/>
          <w:b/>
          <w:sz w:val="22"/>
          <w:szCs w:val="22"/>
        </w:rPr>
        <w:t>eyeball</w:t>
      </w:r>
      <w:r>
        <w:rPr>
          <w:rFonts w:ascii="Tahoma" w:hAnsi="Tahoma" w:cs="Tahoma"/>
          <w:sz w:val="22"/>
          <w:szCs w:val="22"/>
        </w:rPr>
        <w:t xml:space="preserve"> on it in the center at the distal end of the meter stick.</w:t>
      </w:r>
    </w:p>
    <w:p w14:paraId="47DE8A3C" w14:textId="77777777" w:rsidR="007A538D" w:rsidRDefault="007A538D" w:rsidP="007A538D">
      <w:pPr>
        <w:numPr>
          <w:ilvl w:val="2"/>
          <w:numId w:val="2"/>
        </w:numPr>
        <w:rPr>
          <w:rFonts w:ascii="Tahoma" w:hAnsi="Tahoma" w:cs="Tahoma"/>
          <w:sz w:val="22"/>
          <w:szCs w:val="22"/>
        </w:rPr>
      </w:pPr>
      <w:r w:rsidRPr="007A538D">
        <w:rPr>
          <w:rFonts w:ascii="Tahoma" w:hAnsi="Tahoma" w:cs="Tahoma"/>
          <w:sz w:val="22"/>
          <w:szCs w:val="22"/>
        </w:rPr>
        <w:t>Slide the card along the stick toward your partners open right eye, and locate the point closest to the eye where your partner can still see the letters of the word sharply focused. This distance is called the near point of accommodation, and it tends to increase with age.</w:t>
      </w:r>
      <w:r>
        <w:rPr>
          <w:rFonts w:ascii="Tahoma" w:hAnsi="Tahoma" w:cs="Tahoma"/>
          <w:sz w:val="22"/>
          <w:szCs w:val="22"/>
        </w:rPr>
        <w:t xml:space="preserve"> See the table below.</w:t>
      </w:r>
    </w:p>
    <w:p w14:paraId="3F6A0001" w14:textId="77777777" w:rsidR="009557CE" w:rsidRDefault="009557CE" w:rsidP="009557CE">
      <w:pPr>
        <w:ind w:left="2340"/>
        <w:rPr>
          <w:rFonts w:ascii="Tahoma" w:hAnsi="Tahoma" w:cs="Tahoma"/>
          <w:sz w:val="22"/>
          <w:szCs w:val="22"/>
        </w:rPr>
      </w:pPr>
    </w:p>
    <w:tbl>
      <w:tblPr>
        <w:tblStyle w:val="TableGrid"/>
        <w:tblW w:w="0" w:type="auto"/>
        <w:tblInd w:w="2340" w:type="dxa"/>
        <w:tblLook w:val="04A0" w:firstRow="1" w:lastRow="0" w:firstColumn="1" w:lastColumn="0" w:noHBand="0" w:noVBand="1"/>
      </w:tblPr>
      <w:tblGrid>
        <w:gridCol w:w="2088"/>
        <w:gridCol w:w="3060"/>
      </w:tblGrid>
      <w:tr w:rsidR="00E60B14" w14:paraId="5BF61504" w14:textId="77777777">
        <w:tc>
          <w:tcPr>
            <w:tcW w:w="2088" w:type="dxa"/>
          </w:tcPr>
          <w:p w14:paraId="608F08E4" w14:textId="77777777" w:rsidR="00E60B14" w:rsidRPr="002A1F8F" w:rsidRDefault="00E60B14" w:rsidP="007A538D">
            <w:pPr>
              <w:rPr>
                <w:rFonts w:ascii="Tahoma" w:hAnsi="Tahoma" w:cs="Tahoma"/>
                <w:b/>
                <w:sz w:val="22"/>
                <w:szCs w:val="22"/>
              </w:rPr>
            </w:pPr>
            <w:r w:rsidRPr="002A1F8F">
              <w:rPr>
                <w:rFonts w:ascii="Tahoma" w:hAnsi="Tahoma" w:cs="Tahoma"/>
                <w:b/>
                <w:sz w:val="22"/>
                <w:szCs w:val="22"/>
              </w:rPr>
              <w:t>Age (years)</w:t>
            </w:r>
          </w:p>
        </w:tc>
        <w:tc>
          <w:tcPr>
            <w:tcW w:w="3060" w:type="dxa"/>
          </w:tcPr>
          <w:p w14:paraId="6A550D8F" w14:textId="77777777" w:rsidR="00E60B14" w:rsidRPr="002A1F8F" w:rsidRDefault="00E60B14" w:rsidP="007A538D">
            <w:pPr>
              <w:rPr>
                <w:rFonts w:ascii="Tahoma" w:hAnsi="Tahoma" w:cs="Tahoma"/>
                <w:b/>
                <w:sz w:val="22"/>
                <w:szCs w:val="22"/>
              </w:rPr>
            </w:pPr>
            <w:r w:rsidRPr="002A1F8F">
              <w:rPr>
                <w:rFonts w:ascii="Tahoma" w:hAnsi="Tahoma" w:cs="Tahoma"/>
                <w:b/>
                <w:sz w:val="22"/>
                <w:szCs w:val="22"/>
              </w:rPr>
              <w:t>Average Near point (cm)</w:t>
            </w:r>
          </w:p>
        </w:tc>
      </w:tr>
      <w:tr w:rsidR="00E60B14" w14:paraId="6B93A64A" w14:textId="77777777">
        <w:tc>
          <w:tcPr>
            <w:tcW w:w="2088" w:type="dxa"/>
          </w:tcPr>
          <w:p w14:paraId="0A913424" w14:textId="77777777" w:rsidR="00E60B14" w:rsidRDefault="002A1F8F" w:rsidP="007A538D">
            <w:pPr>
              <w:rPr>
                <w:rFonts w:ascii="Tahoma" w:hAnsi="Tahoma" w:cs="Tahoma"/>
                <w:sz w:val="22"/>
                <w:szCs w:val="22"/>
              </w:rPr>
            </w:pPr>
            <w:r>
              <w:rPr>
                <w:rFonts w:ascii="Tahoma" w:hAnsi="Tahoma" w:cs="Tahoma"/>
                <w:sz w:val="22"/>
                <w:szCs w:val="22"/>
              </w:rPr>
              <w:t>10</w:t>
            </w:r>
          </w:p>
        </w:tc>
        <w:tc>
          <w:tcPr>
            <w:tcW w:w="3060" w:type="dxa"/>
          </w:tcPr>
          <w:p w14:paraId="7F89FBF3" w14:textId="77777777" w:rsidR="00E60B14" w:rsidRDefault="002A1F8F" w:rsidP="007A538D">
            <w:pPr>
              <w:rPr>
                <w:rFonts w:ascii="Tahoma" w:hAnsi="Tahoma" w:cs="Tahoma"/>
                <w:sz w:val="22"/>
                <w:szCs w:val="22"/>
              </w:rPr>
            </w:pPr>
            <w:r>
              <w:rPr>
                <w:rFonts w:ascii="Tahoma" w:hAnsi="Tahoma" w:cs="Tahoma"/>
                <w:sz w:val="22"/>
                <w:szCs w:val="22"/>
              </w:rPr>
              <w:t>7</w:t>
            </w:r>
          </w:p>
        </w:tc>
      </w:tr>
      <w:tr w:rsidR="00E60B14" w14:paraId="14E19955" w14:textId="77777777">
        <w:tc>
          <w:tcPr>
            <w:tcW w:w="2088" w:type="dxa"/>
          </w:tcPr>
          <w:p w14:paraId="1A5F5F65" w14:textId="77777777" w:rsidR="00E60B14" w:rsidRDefault="002A1F8F" w:rsidP="007A538D">
            <w:pPr>
              <w:rPr>
                <w:rFonts w:ascii="Tahoma" w:hAnsi="Tahoma" w:cs="Tahoma"/>
                <w:sz w:val="22"/>
                <w:szCs w:val="22"/>
              </w:rPr>
            </w:pPr>
            <w:r>
              <w:rPr>
                <w:rFonts w:ascii="Tahoma" w:hAnsi="Tahoma" w:cs="Tahoma"/>
                <w:sz w:val="22"/>
                <w:szCs w:val="22"/>
              </w:rPr>
              <w:t>20</w:t>
            </w:r>
          </w:p>
        </w:tc>
        <w:tc>
          <w:tcPr>
            <w:tcW w:w="3060" w:type="dxa"/>
          </w:tcPr>
          <w:p w14:paraId="57DB5891" w14:textId="77777777" w:rsidR="00E60B14" w:rsidRDefault="002A1F8F" w:rsidP="007A538D">
            <w:pPr>
              <w:rPr>
                <w:rFonts w:ascii="Tahoma" w:hAnsi="Tahoma" w:cs="Tahoma"/>
                <w:sz w:val="22"/>
                <w:szCs w:val="22"/>
              </w:rPr>
            </w:pPr>
            <w:r>
              <w:rPr>
                <w:rFonts w:ascii="Tahoma" w:hAnsi="Tahoma" w:cs="Tahoma"/>
                <w:sz w:val="22"/>
                <w:szCs w:val="22"/>
              </w:rPr>
              <w:t>10</w:t>
            </w:r>
          </w:p>
        </w:tc>
      </w:tr>
      <w:tr w:rsidR="00E60B14" w14:paraId="2921ACDA" w14:textId="77777777">
        <w:tc>
          <w:tcPr>
            <w:tcW w:w="2088" w:type="dxa"/>
          </w:tcPr>
          <w:p w14:paraId="2DC3FF83" w14:textId="77777777" w:rsidR="00E60B14" w:rsidRDefault="002A1F8F" w:rsidP="007A538D">
            <w:pPr>
              <w:rPr>
                <w:rFonts w:ascii="Tahoma" w:hAnsi="Tahoma" w:cs="Tahoma"/>
                <w:sz w:val="22"/>
                <w:szCs w:val="22"/>
              </w:rPr>
            </w:pPr>
            <w:r>
              <w:rPr>
                <w:rFonts w:ascii="Tahoma" w:hAnsi="Tahoma" w:cs="Tahoma"/>
                <w:sz w:val="22"/>
                <w:szCs w:val="22"/>
              </w:rPr>
              <w:t>30</w:t>
            </w:r>
          </w:p>
        </w:tc>
        <w:tc>
          <w:tcPr>
            <w:tcW w:w="3060" w:type="dxa"/>
          </w:tcPr>
          <w:p w14:paraId="532E0FD1" w14:textId="77777777" w:rsidR="00E60B14" w:rsidRDefault="002A1F8F" w:rsidP="007A538D">
            <w:pPr>
              <w:rPr>
                <w:rFonts w:ascii="Tahoma" w:hAnsi="Tahoma" w:cs="Tahoma"/>
                <w:sz w:val="22"/>
                <w:szCs w:val="22"/>
              </w:rPr>
            </w:pPr>
            <w:r>
              <w:rPr>
                <w:rFonts w:ascii="Tahoma" w:hAnsi="Tahoma" w:cs="Tahoma"/>
                <w:sz w:val="22"/>
                <w:szCs w:val="22"/>
              </w:rPr>
              <w:t>13</w:t>
            </w:r>
          </w:p>
        </w:tc>
      </w:tr>
      <w:tr w:rsidR="00E60B14" w14:paraId="5F755B8C" w14:textId="77777777">
        <w:tc>
          <w:tcPr>
            <w:tcW w:w="2088" w:type="dxa"/>
          </w:tcPr>
          <w:p w14:paraId="0BF0FE91" w14:textId="77777777" w:rsidR="00E60B14" w:rsidRDefault="002A1F8F" w:rsidP="007A538D">
            <w:pPr>
              <w:rPr>
                <w:rFonts w:ascii="Tahoma" w:hAnsi="Tahoma" w:cs="Tahoma"/>
                <w:sz w:val="22"/>
                <w:szCs w:val="22"/>
              </w:rPr>
            </w:pPr>
            <w:r>
              <w:rPr>
                <w:rFonts w:ascii="Tahoma" w:hAnsi="Tahoma" w:cs="Tahoma"/>
                <w:sz w:val="22"/>
                <w:szCs w:val="22"/>
              </w:rPr>
              <w:t>40</w:t>
            </w:r>
          </w:p>
        </w:tc>
        <w:tc>
          <w:tcPr>
            <w:tcW w:w="3060" w:type="dxa"/>
          </w:tcPr>
          <w:p w14:paraId="3762AC36" w14:textId="77777777" w:rsidR="00E60B14" w:rsidRDefault="002A1F8F" w:rsidP="007A538D">
            <w:pPr>
              <w:rPr>
                <w:rFonts w:ascii="Tahoma" w:hAnsi="Tahoma" w:cs="Tahoma"/>
                <w:sz w:val="22"/>
                <w:szCs w:val="22"/>
              </w:rPr>
            </w:pPr>
            <w:r>
              <w:rPr>
                <w:rFonts w:ascii="Tahoma" w:hAnsi="Tahoma" w:cs="Tahoma"/>
                <w:sz w:val="22"/>
                <w:szCs w:val="22"/>
              </w:rPr>
              <w:t>20</w:t>
            </w:r>
          </w:p>
        </w:tc>
      </w:tr>
      <w:tr w:rsidR="00E60B14" w14:paraId="102BE66D" w14:textId="77777777">
        <w:tc>
          <w:tcPr>
            <w:tcW w:w="2088" w:type="dxa"/>
          </w:tcPr>
          <w:p w14:paraId="3445F216" w14:textId="77777777" w:rsidR="00E60B14" w:rsidRDefault="002A1F8F" w:rsidP="007A538D">
            <w:pPr>
              <w:rPr>
                <w:rFonts w:ascii="Tahoma" w:hAnsi="Tahoma" w:cs="Tahoma"/>
                <w:sz w:val="22"/>
                <w:szCs w:val="22"/>
              </w:rPr>
            </w:pPr>
            <w:r>
              <w:rPr>
                <w:rFonts w:ascii="Tahoma" w:hAnsi="Tahoma" w:cs="Tahoma"/>
                <w:sz w:val="22"/>
                <w:szCs w:val="22"/>
              </w:rPr>
              <w:t>50</w:t>
            </w:r>
          </w:p>
        </w:tc>
        <w:tc>
          <w:tcPr>
            <w:tcW w:w="3060" w:type="dxa"/>
          </w:tcPr>
          <w:p w14:paraId="7A6502DE" w14:textId="77777777" w:rsidR="00E60B14" w:rsidRDefault="002A1F8F" w:rsidP="007A538D">
            <w:pPr>
              <w:rPr>
                <w:rFonts w:ascii="Tahoma" w:hAnsi="Tahoma" w:cs="Tahoma"/>
                <w:sz w:val="22"/>
                <w:szCs w:val="22"/>
              </w:rPr>
            </w:pPr>
            <w:r>
              <w:rPr>
                <w:rFonts w:ascii="Tahoma" w:hAnsi="Tahoma" w:cs="Tahoma"/>
                <w:sz w:val="22"/>
                <w:szCs w:val="22"/>
              </w:rPr>
              <w:t>45</w:t>
            </w:r>
          </w:p>
        </w:tc>
      </w:tr>
      <w:tr w:rsidR="00E60B14" w14:paraId="06E9CDA7" w14:textId="77777777">
        <w:tc>
          <w:tcPr>
            <w:tcW w:w="2088" w:type="dxa"/>
          </w:tcPr>
          <w:p w14:paraId="7F33AD19" w14:textId="77777777" w:rsidR="00E60B14" w:rsidRDefault="002A1F8F" w:rsidP="007A538D">
            <w:pPr>
              <w:rPr>
                <w:rFonts w:ascii="Tahoma" w:hAnsi="Tahoma" w:cs="Tahoma"/>
                <w:sz w:val="22"/>
                <w:szCs w:val="22"/>
              </w:rPr>
            </w:pPr>
            <w:r>
              <w:rPr>
                <w:rFonts w:ascii="Tahoma" w:hAnsi="Tahoma" w:cs="Tahoma"/>
                <w:sz w:val="22"/>
                <w:szCs w:val="22"/>
              </w:rPr>
              <w:t>60</w:t>
            </w:r>
          </w:p>
        </w:tc>
        <w:tc>
          <w:tcPr>
            <w:tcW w:w="3060" w:type="dxa"/>
          </w:tcPr>
          <w:p w14:paraId="7C849F8D" w14:textId="77777777" w:rsidR="00E60B14" w:rsidRDefault="002A1F8F" w:rsidP="007A538D">
            <w:pPr>
              <w:rPr>
                <w:rFonts w:ascii="Tahoma" w:hAnsi="Tahoma" w:cs="Tahoma"/>
                <w:sz w:val="22"/>
                <w:szCs w:val="22"/>
              </w:rPr>
            </w:pPr>
            <w:r>
              <w:rPr>
                <w:rFonts w:ascii="Tahoma" w:hAnsi="Tahoma" w:cs="Tahoma"/>
                <w:sz w:val="22"/>
                <w:szCs w:val="22"/>
              </w:rPr>
              <w:t>90</w:t>
            </w:r>
          </w:p>
        </w:tc>
      </w:tr>
    </w:tbl>
    <w:p w14:paraId="528322A9" w14:textId="77777777" w:rsidR="007A538D" w:rsidRPr="007A538D" w:rsidRDefault="007A538D" w:rsidP="007A538D">
      <w:pPr>
        <w:ind w:left="2340"/>
        <w:rPr>
          <w:rFonts w:ascii="Tahoma" w:hAnsi="Tahoma" w:cs="Tahoma"/>
          <w:sz w:val="22"/>
          <w:szCs w:val="22"/>
        </w:rPr>
      </w:pPr>
    </w:p>
    <w:p w14:paraId="0BD58092" w14:textId="77777777" w:rsidR="004B0454" w:rsidRDefault="005E2EAC" w:rsidP="005E2EAC">
      <w:pPr>
        <w:numPr>
          <w:ilvl w:val="2"/>
          <w:numId w:val="2"/>
        </w:numPr>
        <w:rPr>
          <w:rFonts w:ascii="Tahoma" w:hAnsi="Tahoma" w:cs="Tahoma"/>
          <w:sz w:val="22"/>
          <w:szCs w:val="22"/>
        </w:rPr>
      </w:pPr>
      <w:r>
        <w:rPr>
          <w:rFonts w:ascii="Tahoma" w:hAnsi="Tahoma" w:cs="Tahoma"/>
          <w:sz w:val="22"/>
          <w:szCs w:val="22"/>
        </w:rPr>
        <w:t>Repeat the procedure with the right eye closed.</w:t>
      </w:r>
    </w:p>
    <w:p w14:paraId="18B205FB" w14:textId="77777777" w:rsidR="005E2EAC" w:rsidRDefault="005E2EAC" w:rsidP="005E2EAC">
      <w:pPr>
        <w:numPr>
          <w:ilvl w:val="2"/>
          <w:numId w:val="2"/>
        </w:numPr>
        <w:rPr>
          <w:rFonts w:ascii="Tahoma" w:hAnsi="Tahoma" w:cs="Tahoma"/>
          <w:sz w:val="22"/>
          <w:szCs w:val="22"/>
        </w:rPr>
      </w:pPr>
      <w:r>
        <w:rPr>
          <w:rFonts w:ascii="Tahoma" w:hAnsi="Tahoma" w:cs="Tahoma"/>
          <w:sz w:val="22"/>
          <w:szCs w:val="22"/>
        </w:rPr>
        <w:t xml:space="preserve"> Record the results </w:t>
      </w:r>
    </w:p>
    <w:p w14:paraId="009C36B8" w14:textId="77777777" w:rsidR="009C43E4" w:rsidRDefault="009C43E4" w:rsidP="009C43E4">
      <w:pPr>
        <w:ind w:left="2340"/>
        <w:rPr>
          <w:rFonts w:ascii="Tahoma" w:hAnsi="Tahoma" w:cs="Tahoma"/>
          <w:sz w:val="22"/>
          <w:szCs w:val="22"/>
        </w:rPr>
      </w:pPr>
    </w:p>
    <w:p w14:paraId="03EBDDBB" w14:textId="77777777" w:rsidR="009C43E4" w:rsidRPr="003E5427" w:rsidRDefault="005E2EAC" w:rsidP="007C29F7">
      <w:pPr>
        <w:numPr>
          <w:ilvl w:val="0"/>
          <w:numId w:val="2"/>
        </w:numPr>
        <w:ind w:firstLine="0"/>
        <w:rPr>
          <w:rFonts w:ascii="Tahoma" w:hAnsi="Tahoma" w:cs="Tahoma"/>
          <w:b/>
          <w:sz w:val="22"/>
          <w:szCs w:val="22"/>
        </w:rPr>
      </w:pPr>
      <w:r>
        <w:rPr>
          <w:rFonts w:ascii="Tahoma" w:hAnsi="Tahoma" w:cs="Tahoma"/>
          <w:b/>
          <w:sz w:val="22"/>
          <w:szCs w:val="22"/>
        </w:rPr>
        <w:t xml:space="preserve">  </w:t>
      </w:r>
      <w:r w:rsidRPr="005E2EAC">
        <w:rPr>
          <w:rFonts w:ascii="Tahoma" w:hAnsi="Tahoma" w:cs="Tahoma"/>
          <w:b/>
          <w:sz w:val="22"/>
          <w:szCs w:val="22"/>
        </w:rPr>
        <w:t>Color Vision</w:t>
      </w:r>
      <w:r w:rsidR="009C43E4">
        <w:rPr>
          <w:rFonts w:ascii="Tahoma" w:hAnsi="Tahoma" w:cs="Tahoma"/>
          <w:b/>
          <w:sz w:val="22"/>
          <w:szCs w:val="22"/>
        </w:rPr>
        <w:t xml:space="preserve">. </w:t>
      </w:r>
      <w:r w:rsidR="009C43E4">
        <w:rPr>
          <w:rFonts w:ascii="Tahoma" w:hAnsi="Tahoma" w:cs="Tahoma"/>
          <w:sz w:val="22"/>
          <w:szCs w:val="22"/>
        </w:rPr>
        <w:t xml:space="preserve">Some people exhibit defective color vision because they lack certain cones, usually those sensitive to the reds or greens. This is an X linked inheritance s the condition is more prevalent in males than in females. People who lack or possess decreased sensitivity to the red-sensitive cones possess </w:t>
      </w:r>
      <w:proofErr w:type="spellStart"/>
      <w:r w:rsidR="009C43E4">
        <w:rPr>
          <w:rFonts w:ascii="Tahoma" w:hAnsi="Tahoma" w:cs="Tahoma"/>
          <w:sz w:val="22"/>
          <w:szCs w:val="22"/>
        </w:rPr>
        <w:t>protanopia</w:t>
      </w:r>
      <w:proofErr w:type="spellEnd"/>
      <w:r w:rsidR="009C43E4">
        <w:rPr>
          <w:rFonts w:ascii="Tahoma" w:hAnsi="Tahoma" w:cs="Tahoma"/>
          <w:sz w:val="22"/>
          <w:szCs w:val="22"/>
        </w:rPr>
        <w:t xml:space="preserve"> colorblindness; those who lack or possess decreased sensitivity to green-sensitive cones possess </w:t>
      </w:r>
      <w:proofErr w:type="spellStart"/>
      <w:r w:rsidR="009C43E4">
        <w:rPr>
          <w:rFonts w:ascii="Tahoma" w:hAnsi="Tahoma" w:cs="Tahoma"/>
          <w:sz w:val="22"/>
          <w:szCs w:val="22"/>
        </w:rPr>
        <w:t>deuteranopia</w:t>
      </w:r>
      <w:proofErr w:type="spellEnd"/>
      <w:r w:rsidR="009C43E4">
        <w:rPr>
          <w:rFonts w:ascii="Tahoma" w:hAnsi="Tahoma" w:cs="Tahoma"/>
          <w:sz w:val="22"/>
          <w:szCs w:val="22"/>
        </w:rPr>
        <w:t xml:space="preserve"> colorblindness. To conduct the color blind test go to the following website on the open </w:t>
      </w:r>
      <w:proofErr w:type="gramStart"/>
      <w:r w:rsidR="009C43E4">
        <w:rPr>
          <w:rFonts w:ascii="Tahoma" w:hAnsi="Tahoma" w:cs="Tahoma"/>
          <w:sz w:val="22"/>
          <w:szCs w:val="22"/>
        </w:rPr>
        <w:t>computers</w:t>
      </w:r>
      <w:proofErr w:type="gramEnd"/>
      <w:r w:rsidR="009C43E4">
        <w:rPr>
          <w:rFonts w:ascii="Tahoma" w:hAnsi="Tahoma" w:cs="Tahoma"/>
          <w:sz w:val="22"/>
          <w:szCs w:val="22"/>
        </w:rPr>
        <w:t xml:space="preserve"> in the classroom: </w:t>
      </w:r>
    </w:p>
    <w:p w14:paraId="0AA5FAD9" w14:textId="77777777" w:rsidR="003E5427" w:rsidRPr="00963723" w:rsidRDefault="003E5427" w:rsidP="003E5427">
      <w:pPr>
        <w:ind w:left="720"/>
        <w:rPr>
          <w:rFonts w:ascii="Tahoma" w:hAnsi="Tahoma" w:cs="Tahoma"/>
          <w:b/>
          <w:sz w:val="22"/>
          <w:szCs w:val="22"/>
        </w:rPr>
      </w:pPr>
    </w:p>
    <w:p w14:paraId="1C950061" w14:textId="77777777" w:rsidR="00963723" w:rsidRDefault="005F6D2F" w:rsidP="00963723">
      <w:pPr>
        <w:ind w:left="720"/>
        <w:rPr>
          <w:rFonts w:ascii="Tahoma" w:hAnsi="Tahoma" w:cs="Tahoma"/>
          <w:b/>
          <w:sz w:val="22"/>
          <w:szCs w:val="22"/>
        </w:rPr>
      </w:pPr>
      <w:hyperlink r:id="rId9" w:history="1">
        <w:r w:rsidR="00963723" w:rsidRPr="00B77B56">
          <w:rPr>
            <w:rStyle w:val="Hyperlink"/>
            <w:rFonts w:ascii="Tahoma" w:hAnsi="Tahoma" w:cs="Tahoma"/>
            <w:b/>
            <w:sz w:val="22"/>
            <w:szCs w:val="22"/>
          </w:rPr>
          <w:t>http://www.colour-blindness.com/colour-blindness-tests/ishihara-colour-test-plates/</w:t>
        </w:r>
      </w:hyperlink>
    </w:p>
    <w:p w14:paraId="1B3C3D86" w14:textId="77777777" w:rsidR="00963723" w:rsidRDefault="00963723" w:rsidP="00963723">
      <w:pPr>
        <w:ind w:left="720"/>
        <w:rPr>
          <w:rFonts w:ascii="Tahoma" w:hAnsi="Tahoma" w:cs="Tahoma"/>
          <w:b/>
          <w:sz w:val="22"/>
          <w:szCs w:val="22"/>
        </w:rPr>
      </w:pPr>
    </w:p>
    <w:p w14:paraId="7110F0C7" w14:textId="77777777" w:rsidR="00963723" w:rsidRPr="00963723" w:rsidRDefault="00963723" w:rsidP="00963723">
      <w:pPr>
        <w:pStyle w:val="ListParagraph"/>
        <w:numPr>
          <w:ilvl w:val="2"/>
          <w:numId w:val="2"/>
        </w:numPr>
        <w:rPr>
          <w:rFonts w:ascii="Tahoma" w:hAnsi="Tahoma" w:cs="Tahoma"/>
          <w:b/>
          <w:sz w:val="22"/>
          <w:szCs w:val="22"/>
        </w:rPr>
      </w:pPr>
      <w:r>
        <w:rPr>
          <w:rFonts w:ascii="Tahoma" w:hAnsi="Tahoma" w:cs="Tahoma"/>
          <w:sz w:val="22"/>
          <w:szCs w:val="22"/>
        </w:rPr>
        <w:t>Follow the directions online.</w:t>
      </w:r>
    </w:p>
    <w:p w14:paraId="31F1FDDA" w14:textId="77777777" w:rsidR="00963723" w:rsidRDefault="00963723" w:rsidP="00963723">
      <w:pPr>
        <w:pStyle w:val="ListParagraph"/>
        <w:numPr>
          <w:ilvl w:val="2"/>
          <w:numId w:val="2"/>
        </w:numPr>
        <w:rPr>
          <w:rFonts w:ascii="Tahoma" w:hAnsi="Tahoma" w:cs="Tahoma"/>
          <w:b/>
          <w:sz w:val="22"/>
          <w:szCs w:val="22"/>
        </w:rPr>
      </w:pPr>
      <w:r w:rsidRPr="00963723">
        <w:rPr>
          <w:rFonts w:ascii="Tahoma" w:hAnsi="Tahoma" w:cs="Tahoma"/>
          <w:sz w:val="22"/>
          <w:szCs w:val="22"/>
        </w:rPr>
        <w:t>Go through the series of slide</w:t>
      </w:r>
      <w:r>
        <w:rPr>
          <w:rFonts w:ascii="Tahoma" w:hAnsi="Tahoma" w:cs="Tahoma"/>
          <w:sz w:val="22"/>
          <w:szCs w:val="22"/>
        </w:rPr>
        <w:t>s</w:t>
      </w:r>
      <w:r w:rsidRPr="00963723">
        <w:rPr>
          <w:rFonts w:ascii="Tahoma" w:hAnsi="Tahoma" w:cs="Tahoma"/>
          <w:sz w:val="22"/>
          <w:szCs w:val="22"/>
        </w:rPr>
        <w:t xml:space="preserve"> to determine if you are colorblind</w:t>
      </w:r>
      <w:r>
        <w:rPr>
          <w:rFonts w:ascii="Tahoma" w:hAnsi="Tahoma" w:cs="Tahoma"/>
          <w:b/>
          <w:sz w:val="22"/>
          <w:szCs w:val="22"/>
        </w:rPr>
        <w:t>.</w:t>
      </w:r>
    </w:p>
    <w:p w14:paraId="2BA45BE7" w14:textId="77777777" w:rsidR="00963723" w:rsidRDefault="00963723" w:rsidP="00963723">
      <w:pPr>
        <w:pStyle w:val="ListParagraph"/>
        <w:numPr>
          <w:ilvl w:val="2"/>
          <w:numId w:val="2"/>
        </w:numPr>
        <w:rPr>
          <w:rFonts w:ascii="Tahoma" w:hAnsi="Tahoma" w:cs="Tahoma"/>
          <w:sz w:val="22"/>
          <w:szCs w:val="22"/>
        </w:rPr>
      </w:pPr>
      <w:r w:rsidRPr="00963723">
        <w:rPr>
          <w:rFonts w:ascii="Tahoma" w:hAnsi="Tahoma" w:cs="Tahoma"/>
          <w:sz w:val="22"/>
          <w:szCs w:val="22"/>
        </w:rPr>
        <w:t xml:space="preserve">If you </w:t>
      </w:r>
      <w:r>
        <w:rPr>
          <w:rFonts w:ascii="Tahoma" w:hAnsi="Tahoma" w:cs="Tahoma"/>
          <w:sz w:val="22"/>
          <w:szCs w:val="22"/>
        </w:rPr>
        <w:t xml:space="preserve">are colorblind based indicate if you have </w:t>
      </w:r>
      <w:proofErr w:type="spellStart"/>
      <w:r>
        <w:rPr>
          <w:rFonts w:ascii="Tahoma" w:hAnsi="Tahoma" w:cs="Tahoma"/>
          <w:sz w:val="22"/>
          <w:szCs w:val="22"/>
        </w:rPr>
        <w:t>protanopia</w:t>
      </w:r>
      <w:proofErr w:type="spellEnd"/>
      <w:r>
        <w:rPr>
          <w:rFonts w:ascii="Tahoma" w:hAnsi="Tahoma" w:cs="Tahoma"/>
          <w:sz w:val="22"/>
          <w:szCs w:val="22"/>
        </w:rPr>
        <w:t xml:space="preserve"> or </w:t>
      </w:r>
      <w:proofErr w:type="spellStart"/>
      <w:r>
        <w:rPr>
          <w:rFonts w:ascii="Tahoma" w:hAnsi="Tahoma" w:cs="Tahoma"/>
          <w:sz w:val="22"/>
          <w:szCs w:val="22"/>
        </w:rPr>
        <w:t>deutranopia</w:t>
      </w:r>
      <w:proofErr w:type="spellEnd"/>
      <w:r>
        <w:rPr>
          <w:rFonts w:ascii="Tahoma" w:hAnsi="Tahoma" w:cs="Tahoma"/>
          <w:sz w:val="22"/>
          <w:szCs w:val="22"/>
        </w:rPr>
        <w:t>.</w:t>
      </w:r>
    </w:p>
    <w:p w14:paraId="5B66803D" w14:textId="77777777" w:rsidR="00963723" w:rsidRPr="00963723" w:rsidRDefault="00963723" w:rsidP="00963723">
      <w:pPr>
        <w:pStyle w:val="ListParagraph"/>
        <w:numPr>
          <w:ilvl w:val="2"/>
          <w:numId w:val="2"/>
        </w:numPr>
        <w:rPr>
          <w:rFonts w:ascii="Tahoma" w:hAnsi="Tahoma" w:cs="Tahoma"/>
          <w:sz w:val="22"/>
          <w:szCs w:val="22"/>
        </w:rPr>
      </w:pPr>
      <w:r>
        <w:rPr>
          <w:rFonts w:ascii="Tahoma" w:hAnsi="Tahoma" w:cs="Tahoma"/>
          <w:sz w:val="22"/>
          <w:szCs w:val="22"/>
        </w:rPr>
        <w:t xml:space="preserve">Record your results on the handout and the white board at the front of the room. </w:t>
      </w:r>
    </w:p>
    <w:p w14:paraId="06527D67" w14:textId="77777777" w:rsidR="005E2EAC" w:rsidRPr="0086608C" w:rsidRDefault="009C43E4" w:rsidP="009C43E4">
      <w:pPr>
        <w:ind w:firstLine="720"/>
        <w:rPr>
          <w:rFonts w:ascii="Tahoma" w:hAnsi="Tahoma" w:cs="Tahoma"/>
          <w:b/>
          <w:color w:val="FF0000"/>
          <w:sz w:val="22"/>
          <w:szCs w:val="22"/>
        </w:rPr>
      </w:pPr>
      <w:r w:rsidRPr="0086608C">
        <w:rPr>
          <w:rFonts w:ascii="Tahoma" w:hAnsi="Tahoma" w:cs="Tahoma"/>
          <w:color w:val="FF0000"/>
          <w:sz w:val="22"/>
          <w:szCs w:val="22"/>
        </w:rPr>
        <w:t xml:space="preserve"> </w:t>
      </w:r>
    </w:p>
    <w:p w14:paraId="25A198B5" w14:textId="77777777" w:rsidR="00181B33" w:rsidRDefault="0086608C" w:rsidP="00181B33">
      <w:pPr>
        <w:rPr>
          <w:rFonts w:ascii="Tahoma" w:hAnsi="Tahoma" w:cs="Tahoma"/>
          <w:b/>
          <w:szCs w:val="24"/>
        </w:rPr>
      </w:pPr>
      <w:r>
        <w:rPr>
          <w:rFonts w:ascii="Tahoma" w:hAnsi="Tahoma" w:cs="Tahoma"/>
          <w:b/>
          <w:szCs w:val="24"/>
        </w:rPr>
        <w:t>Part B-Visual Demonstrations</w:t>
      </w:r>
    </w:p>
    <w:p w14:paraId="436C2BC0" w14:textId="77777777" w:rsidR="0086608C" w:rsidRPr="0086608C" w:rsidRDefault="0086608C" w:rsidP="00181B33">
      <w:pPr>
        <w:rPr>
          <w:rFonts w:ascii="Tahoma" w:hAnsi="Tahoma" w:cs="Tahoma"/>
          <w:b/>
          <w:szCs w:val="24"/>
        </w:rPr>
      </w:pPr>
      <w:r>
        <w:rPr>
          <w:rFonts w:ascii="Tahoma" w:hAnsi="Tahoma" w:cs="Tahoma"/>
          <w:b/>
          <w:szCs w:val="24"/>
        </w:rPr>
        <w:tab/>
      </w:r>
    </w:p>
    <w:p w14:paraId="27D72FFB" w14:textId="77777777" w:rsidR="00181B33" w:rsidRPr="007C29F7" w:rsidRDefault="0086608C" w:rsidP="0086608C">
      <w:pPr>
        <w:numPr>
          <w:ilvl w:val="0"/>
          <w:numId w:val="11"/>
        </w:numPr>
        <w:rPr>
          <w:rFonts w:ascii="Tahoma" w:hAnsi="Tahoma" w:cs="Tahoma"/>
          <w:b/>
          <w:sz w:val="22"/>
          <w:szCs w:val="22"/>
        </w:rPr>
      </w:pPr>
      <w:r w:rsidRPr="007C29F7">
        <w:rPr>
          <w:rFonts w:ascii="Tahoma" w:hAnsi="Tahoma" w:cs="Tahoma"/>
          <w:b/>
          <w:sz w:val="22"/>
          <w:szCs w:val="22"/>
        </w:rPr>
        <w:t xml:space="preserve">Blind spot demonstration. </w:t>
      </w:r>
      <w:r w:rsidRPr="007C29F7">
        <w:rPr>
          <w:rFonts w:ascii="Tahoma" w:hAnsi="Tahoma" w:cs="Tahoma"/>
          <w:sz w:val="22"/>
          <w:szCs w:val="22"/>
        </w:rPr>
        <w:t>Where the optic nerve leaves the back of the eye there are no photoreceptors. This area is called the blind spot.</w:t>
      </w:r>
    </w:p>
    <w:p w14:paraId="055871C0" w14:textId="77777777" w:rsidR="007C29F7" w:rsidRPr="007C29F7" w:rsidRDefault="007C29F7" w:rsidP="007C29F7">
      <w:pPr>
        <w:ind w:left="720"/>
        <w:rPr>
          <w:rFonts w:ascii="Tahoma" w:hAnsi="Tahoma" w:cs="Tahoma"/>
          <w:b/>
          <w:sz w:val="22"/>
          <w:szCs w:val="22"/>
        </w:rPr>
      </w:pPr>
    </w:p>
    <w:p w14:paraId="2D1083C1" w14:textId="77777777" w:rsidR="0017110D" w:rsidRDefault="005F6D2F" w:rsidP="0017110D">
      <w:pPr>
        <w:numPr>
          <w:ilvl w:val="1"/>
          <w:numId w:val="11"/>
        </w:numPr>
        <w:rPr>
          <w:rFonts w:ascii="Tahoma" w:hAnsi="Tahoma" w:cs="Tahoma"/>
          <w:sz w:val="22"/>
          <w:szCs w:val="22"/>
        </w:rPr>
      </w:pPr>
      <w:r>
        <w:rPr>
          <w:rFonts w:ascii="Tahoma" w:hAnsi="Tahoma" w:cs="Tahoma"/>
          <w:noProof/>
          <w:sz w:val="22"/>
          <w:szCs w:val="22"/>
        </w:rPr>
        <w:pict w14:anchorId="5FABC2BD">
          <v:oval id="Oval 2" o:spid="_x0000_s1026" style="position:absolute;left:0;text-align:left;margin-left:381.45pt;margin-top:3.55pt;width:9.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VmAIAAI8FAAAOAAAAZHJzL2Uyb0RvYy54bWysVE1v2zAMvQ/YfxB0X22nSZMYdYqiXYcB&#10;3VogG3ZWJNkWKkuaJMfpfv0oOs3StbsU88EQ9fHIRz7y/GLXabKVPihrKlqc5JRIw61Qpqno9283&#10;HxaUhMiMYNoaWdFHGejF6v2788GVcmJbq4X0BEBMKAdX0TZGV2ZZ4K3sWDixTho4rK3vWATTN5nw&#10;bAD0TmeTPD/LBuuF85bLEGD3ejykK8Sva8njXV0HGYmuKMQW8e/xv0n/bHXOysYz1yq+D4O9IYqO&#10;KQNOD1DXLDLSe/UCqlPc22DreMJtl9m6VlwiB2BT5H+xWbfMSeQCyQnukKbw/2D51+29J0pA7Sgx&#10;rIMS3W2ZJpOUmcGFEi6s3b1P3IK7tfwhEGOvWmYaeem9HVrJBMRTpPvZswfJCPCUbIYvVgAw66PF&#10;JO1q3yVAoE92WIvHQy3kLhIOm0Uxn85nlHA4WuaLfIYOWPn01vkQP0nbkbSoqNRauZCSxUq2vQ0x&#10;hcPKp1sYvtVK3Cit0UgCk1faE2BbUfFQ4FPddxDruFfk6RsVAvugo3EftwAbNZog0FM4RteGDBU9&#10;XQAEMOgcpDeYBj08u3eAGJF1fBnFcvbWIBL3axbaERv9jmS87Y1A4afifdyvI1N6XAM3bVKSJDYQ&#10;JDMZto/Sr1sxEKFSxieL0yU0t1DQTaeL/CxfzilhuoExwKOnxNv4Q8UWNZyq+0rWX+Ob6P4r6VBa&#10;7Vo2EjpcfFGKQ6RYmCMSqM8kyVHaGyseQZ4QKGoQphgsWut/UTLARICa/eyZl5TozwYkviym0zRC&#10;0JjO5hMw/PHJ5viEGQ5QFY2QFFxexXHs9M6rpgVPY62NvYS2qBUKNrXMGNW+maDrkcR+QqWxcmzj&#10;rT9zdPUbAAD//wMAUEsDBBQABgAIAAAAIQBgIXkO3gAAAAgBAAAPAAAAZHJzL2Rvd25yZXYueG1s&#10;TI/NTsMwEITvSH0Haytxo04i+kOIU6VBvQAXAhdubrwkofE6it02fXuWE5x2VzOa+TbbTrYXZxx9&#10;50hBvIhAINXOdNQo+Hjf321A+KDJ6N4RKriih20+u8l0atyF3vBchUZwCPlUK2hDGFIpfd2i1X7h&#10;BiTWvtxodeBzbKQZ9YXDbS+TKFpJqzvihlYPWLZYH6uT5d7P3UtxJV18V0uzf6Xncnpalkrdzqfi&#10;EUTAKfyZ4Ref0SFnpoM7kfGiV7BeJQ9s5SUGwfp6E9+DOChIeMo8k/8fyH8AAAD//wMAUEsBAi0A&#10;FAAGAAgAAAAhALaDOJL+AAAA4QEAABMAAAAAAAAAAAAAAAAAAAAAAFtDb250ZW50X1R5cGVzXS54&#10;bWxQSwECLQAUAAYACAAAACEAOP0h/9YAAACUAQAACwAAAAAAAAAAAAAAAAAvAQAAX3JlbHMvLnJl&#10;bHNQSwECLQAUAAYACAAAACEAW3/xFZgCAACPBQAADgAAAAAAAAAAAAAAAAAuAgAAZHJzL2Uyb0Rv&#10;Yy54bWxQSwECLQAUAAYACAAAACEAYCF5Dt4AAAAIAQAADwAAAAAAAAAAAAAAAADyBAAAZHJzL2Rv&#10;d25yZXYueG1sUEsFBgAAAAAEAAQA8wAAAP0FAAAAAA==&#10;" fillcolor="black [3200]" strokecolor="#f2f2f2 [3041]" strokeweight="3pt">
            <v:shadow on="t" color="#7f7f7f [1601]" opacity=".5" offset="1pt"/>
          </v:oval>
        </w:pict>
      </w:r>
      <w:r w:rsidR="0086608C" w:rsidRPr="007C29F7">
        <w:rPr>
          <w:rFonts w:ascii="Tahoma" w:hAnsi="Tahoma" w:cs="Tahoma"/>
          <w:sz w:val="22"/>
          <w:szCs w:val="22"/>
        </w:rPr>
        <w:t xml:space="preserve">Close your left eye and hold the notecard with the  + and the </w:t>
      </w:r>
      <w:r w:rsidR="0017110D">
        <w:rPr>
          <w:rFonts w:ascii="Tahoma" w:hAnsi="Tahoma" w:cs="Tahoma"/>
          <w:sz w:val="22"/>
          <w:szCs w:val="22"/>
        </w:rPr>
        <w:t xml:space="preserve">        10 apart</w:t>
      </w:r>
    </w:p>
    <w:p w14:paraId="6D9B5502" w14:textId="77777777" w:rsidR="00181B33" w:rsidRPr="0017110D" w:rsidRDefault="003E5427" w:rsidP="0017110D">
      <w:pPr>
        <w:ind w:left="1440"/>
        <w:rPr>
          <w:rFonts w:ascii="Tahoma" w:hAnsi="Tahoma" w:cs="Tahoma"/>
          <w:sz w:val="22"/>
          <w:szCs w:val="22"/>
        </w:rPr>
      </w:pPr>
      <w:proofErr w:type="gramStart"/>
      <w:r w:rsidRPr="0017110D">
        <w:rPr>
          <w:rFonts w:ascii="Tahoma" w:hAnsi="Tahoma" w:cs="Tahoma"/>
          <w:sz w:val="22"/>
          <w:szCs w:val="22"/>
        </w:rPr>
        <w:t>a</w:t>
      </w:r>
      <w:r w:rsidR="0086608C" w:rsidRPr="0017110D">
        <w:rPr>
          <w:rFonts w:ascii="Tahoma" w:hAnsi="Tahoma" w:cs="Tahoma"/>
          <w:sz w:val="22"/>
          <w:szCs w:val="22"/>
        </w:rPr>
        <w:t>bout</w:t>
      </w:r>
      <w:proofErr w:type="gramEnd"/>
      <w:r w:rsidR="0086608C" w:rsidRPr="0017110D">
        <w:rPr>
          <w:rFonts w:ascii="Tahoma" w:hAnsi="Tahoma" w:cs="Tahoma"/>
          <w:sz w:val="22"/>
          <w:szCs w:val="22"/>
        </w:rPr>
        <w:t xml:space="preserve"> 35 cm from your face and stare at the + sign in the figure with your right eye. </w:t>
      </w:r>
    </w:p>
    <w:p w14:paraId="7B191C05" w14:textId="77777777" w:rsidR="0086608C" w:rsidRPr="007C29F7" w:rsidRDefault="0086608C" w:rsidP="0086608C">
      <w:pPr>
        <w:numPr>
          <w:ilvl w:val="1"/>
          <w:numId w:val="11"/>
        </w:numPr>
        <w:rPr>
          <w:rFonts w:ascii="Tahoma" w:hAnsi="Tahoma" w:cs="Tahoma"/>
          <w:sz w:val="22"/>
          <w:szCs w:val="22"/>
        </w:rPr>
      </w:pPr>
      <w:r w:rsidRPr="007C29F7">
        <w:rPr>
          <w:rFonts w:ascii="Tahoma" w:hAnsi="Tahoma" w:cs="Tahoma"/>
          <w:sz w:val="22"/>
          <w:szCs w:val="22"/>
        </w:rPr>
        <w:t>Move the figure closer to your face as you continue to stare at the + sign</w:t>
      </w:r>
      <w:r w:rsidR="0022159E" w:rsidRPr="007C29F7">
        <w:rPr>
          <w:rFonts w:ascii="Tahoma" w:hAnsi="Tahoma" w:cs="Tahoma"/>
          <w:sz w:val="22"/>
          <w:szCs w:val="22"/>
        </w:rPr>
        <w:t xml:space="preserve"> until the dot on the figure suddenly disappears. This happen</w:t>
      </w:r>
      <w:r w:rsidRPr="007C29F7">
        <w:rPr>
          <w:rFonts w:ascii="Tahoma" w:hAnsi="Tahoma" w:cs="Tahoma"/>
          <w:sz w:val="22"/>
          <w:szCs w:val="22"/>
        </w:rPr>
        <w:t>s when th</w:t>
      </w:r>
      <w:r w:rsidR="0022159E" w:rsidRPr="007C29F7">
        <w:rPr>
          <w:rFonts w:ascii="Tahoma" w:hAnsi="Tahoma" w:cs="Tahoma"/>
          <w:sz w:val="22"/>
          <w:szCs w:val="22"/>
        </w:rPr>
        <w:t>e</w:t>
      </w:r>
      <w:r w:rsidRPr="007C29F7">
        <w:rPr>
          <w:rFonts w:ascii="Tahoma" w:hAnsi="Tahoma" w:cs="Tahoma"/>
          <w:sz w:val="22"/>
          <w:szCs w:val="22"/>
        </w:rPr>
        <w:t xml:space="preserve"> image of the dot is</w:t>
      </w:r>
      <w:r w:rsidR="0022159E" w:rsidRPr="007C29F7">
        <w:rPr>
          <w:rFonts w:ascii="Tahoma" w:hAnsi="Tahoma" w:cs="Tahoma"/>
          <w:sz w:val="22"/>
          <w:szCs w:val="22"/>
        </w:rPr>
        <w:t xml:space="preserve"> focused on the optic disc. Meas</w:t>
      </w:r>
      <w:r w:rsidRPr="007C29F7">
        <w:rPr>
          <w:rFonts w:ascii="Tahoma" w:hAnsi="Tahoma" w:cs="Tahoma"/>
          <w:sz w:val="22"/>
          <w:szCs w:val="22"/>
        </w:rPr>
        <w:t>u</w:t>
      </w:r>
      <w:r w:rsidR="0022159E" w:rsidRPr="007C29F7">
        <w:rPr>
          <w:rFonts w:ascii="Tahoma" w:hAnsi="Tahoma" w:cs="Tahoma"/>
          <w:sz w:val="22"/>
          <w:szCs w:val="22"/>
        </w:rPr>
        <w:t>r</w:t>
      </w:r>
      <w:r w:rsidRPr="007C29F7">
        <w:rPr>
          <w:rFonts w:ascii="Tahoma" w:hAnsi="Tahoma" w:cs="Tahoma"/>
          <w:sz w:val="22"/>
          <w:szCs w:val="22"/>
        </w:rPr>
        <w:t>e the</w:t>
      </w:r>
      <w:r w:rsidR="0022159E" w:rsidRPr="007C29F7">
        <w:rPr>
          <w:rFonts w:ascii="Tahoma" w:hAnsi="Tahoma" w:cs="Tahoma"/>
          <w:sz w:val="22"/>
          <w:szCs w:val="22"/>
        </w:rPr>
        <w:t xml:space="preserve"> right eye distance using a met</w:t>
      </w:r>
      <w:r w:rsidRPr="007C29F7">
        <w:rPr>
          <w:rFonts w:ascii="Tahoma" w:hAnsi="Tahoma" w:cs="Tahoma"/>
          <w:sz w:val="22"/>
          <w:szCs w:val="22"/>
        </w:rPr>
        <w:t>ric ruler or meter</w:t>
      </w:r>
      <w:r w:rsidR="0022159E" w:rsidRPr="007C29F7">
        <w:rPr>
          <w:rFonts w:ascii="Tahoma" w:hAnsi="Tahoma" w:cs="Tahoma"/>
          <w:sz w:val="22"/>
          <w:szCs w:val="22"/>
        </w:rPr>
        <w:t xml:space="preserve"> </w:t>
      </w:r>
      <w:r w:rsidR="007C29F7" w:rsidRPr="007C29F7">
        <w:rPr>
          <w:rFonts w:ascii="Tahoma" w:hAnsi="Tahoma" w:cs="Tahoma"/>
          <w:sz w:val="22"/>
          <w:szCs w:val="22"/>
        </w:rPr>
        <w:t>s</w:t>
      </w:r>
      <w:r w:rsidRPr="007C29F7">
        <w:rPr>
          <w:rFonts w:ascii="Tahoma" w:hAnsi="Tahoma" w:cs="Tahoma"/>
          <w:sz w:val="22"/>
          <w:szCs w:val="22"/>
        </w:rPr>
        <w:t>t</w:t>
      </w:r>
      <w:r w:rsidR="007C29F7" w:rsidRPr="007C29F7">
        <w:rPr>
          <w:rFonts w:ascii="Tahoma" w:hAnsi="Tahoma" w:cs="Tahoma"/>
          <w:sz w:val="22"/>
          <w:szCs w:val="22"/>
        </w:rPr>
        <w:t>i</w:t>
      </w:r>
      <w:r w:rsidRPr="007C29F7">
        <w:rPr>
          <w:rFonts w:ascii="Tahoma" w:hAnsi="Tahoma" w:cs="Tahoma"/>
          <w:sz w:val="22"/>
          <w:szCs w:val="22"/>
        </w:rPr>
        <w:t>ck.</w:t>
      </w:r>
    </w:p>
    <w:p w14:paraId="0D54D40C" w14:textId="77777777" w:rsidR="0086608C" w:rsidRPr="007C29F7" w:rsidRDefault="0086608C" w:rsidP="0086608C">
      <w:pPr>
        <w:numPr>
          <w:ilvl w:val="1"/>
          <w:numId w:val="11"/>
        </w:numPr>
        <w:rPr>
          <w:rFonts w:ascii="Tahoma" w:hAnsi="Tahoma" w:cs="Tahoma"/>
          <w:sz w:val="22"/>
          <w:szCs w:val="22"/>
        </w:rPr>
      </w:pPr>
      <w:r w:rsidRPr="007C29F7">
        <w:rPr>
          <w:rFonts w:ascii="Tahoma" w:hAnsi="Tahoma" w:cs="Tahoma"/>
          <w:sz w:val="22"/>
          <w:szCs w:val="22"/>
        </w:rPr>
        <w:t>Repeat the procedure with the right eye closed</w:t>
      </w:r>
      <w:r w:rsidR="0022159E" w:rsidRPr="007C29F7">
        <w:rPr>
          <w:rFonts w:ascii="Tahoma" w:hAnsi="Tahoma" w:cs="Tahoma"/>
          <w:sz w:val="22"/>
          <w:szCs w:val="22"/>
        </w:rPr>
        <w:t>. Measure the distance.</w:t>
      </w:r>
    </w:p>
    <w:p w14:paraId="0A5776F3" w14:textId="77777777" w:rsidR="0022159E" w:rsidRDefault="0022159E" w:rsidP="0086608C">
      <w:pPr>
        <w:numPr>
          <w:ilvl w:val="1"/>
          <w:numId w:val="11"/>
        </w:numPr>
        <w:rPr>
          <w:rFonts w:ascii="Tahoma" w:hAnsi="Tahoma" w:cs="Tahoma"/>
          <w:sz w:val="22"/>
          <w:szCs w:val="22"/>
        </w:rPr>
      </w:pPr>
      <w:r w:rsidRPr="007C29F7">
        <w:rPr>
          <w:rFonts w:ascii="Tahoma" w:hAnsi="Tahoma" w:cs="Tahoma"/>
          <w:sz w:val="22"/>
          <w:szCs w:val="22"/>
        </w:rPr>
        <w:t>Record your results.</w:t>
      </w:r>
    </w:p>
    <w:p w14:paraId="587B10A8" w14:textId="77777777" w:rsidR="007C29F7" w:rsidRDefault="007C29F7" w:rsidP="007C29F7">
      <w:pPr>
        <w:ind w:left="1440"/>
        <w:rPr>
          <w:rFonts w:ascii="Tahoma" w:hAnsi="Tahoma" w:cs="Tahoma"/>
          <w:sz w:val="22"/>
          <w:szCs w:val="22"/>
        </w:rPr>
      </w:pPr>
    </w:p>
    <w:p w14:paraId="043AE8B5" w14:textId="77777777" w:rsidR="007C29F7" w:rsidRPr="007C29F7" w:rsidRDefault="007C29F7" w:rsidP="007C29F7">
      <w:pPr>
        <w:numPr>
          <w:ilvl w:val="0"/>
          <w:numId w:val="11"/>
        </w:numPr>
        <w:rPr>
          <w:rFonts w:ascii="Tahoma" w:hAnsi="Tahoma" w:cs="Tahoma"/>
          <w:b/>
          <w:sz w:val="22"/>
          <w:szCs w:val="22"/>
        </w:rPr>
      </w:pPr>
      <w:proofErr w:type="spellStart"/>
      <w:r w:rsidRPr="007C29F7">
        <w:rPr>
          <w:rFonts w:ascii="Tahoma" w:hAnsi="Tahoma" w:cs="Tahoma"/>
          <w:b/>
          <w:sz w:val="22"/>
          <w:szCs w:val="22"/>
        </w:rPr>
        <w:t>Photop</w:t>
      </w:r>
      <w:r>
        <w:rPr>
          <w:rFonts w:ascii="Tahoma" w:hAnsi="Tahoma" w:cs="Tahoma"/>
          <w:b/>
          <w:sz w:val="22"/>
          <w:szCs w:val="22"/>
        </w:rPr>
        <w:t>upillary</w:t>
      </w:r>
      <w:proofErr w:type="spellEnd"/>
      <w:r>
        <w:rPr>
          <w:rFonts w:ascii="Tahoma" w:hAnsi="Tahoma" w:cs="Tahoma"/>
          <w:b/>
          <w:sz w:val="22"/>
          <w:szCs w:val="22"/>
        </w:rPr>
        <w:t xml:space="preserve"> reflex. </w:t>
      </w:r>
      <w:r>
        <w:rPr>
          <w:rFonts w:ascii="Tahoma" w:hAnsi="Tahoma" w:cs="Tahoma"/>
          <w:sz w:val="22"/>
          <w:szCs w:val="22"/>
        </w:rPr>
        <w:t xml:space="preserve">The smooth muscles of the iris control the size of the pupil. When the intensity of light entering the eye increase, the muscles of the iris </w:t>
      </w:r>
      <w:proofErr w:type="gramStart"/>
      <w:r>
        <w:rPr>
          <w:rFonts w:ascii="Tahoma" w:hAnsi="Tahoma" w:cs="Tahoma"/>
          <w:sz w:val="22"/>
          <w:szCs w:val="22"/>
        </w:rPr>
        <w:t>are</w:t>
      </w:r>
      <w:proofErr w:type="gramEnd"/>
      <w:r>
        <w:rPr>
          <w:rFonts w:ascii="Tahoma" w:hAnsi="Tahoma" w:cs="Tahoma"/>
          <w:sz w:val="22"/>
          <w:szCs w:val="22"/>
        </w:rPr>
        <w:t xml:space="preserve"> stimulated to contract and the pupil opening decreases. To demonstrate the following:</w:t>
      </w:r>
    </w:p>
    <w:p w14:paraId="62FE1BE7" w14:textId="77777777" w:rsidR="007C29F7" w:rsidRPr="007C29F7" w:rsidRDefault="007C29F7" w:rsidP="007C29F7">
      <w:pPr>
        <w:ind w:left="720"/>
        <w:rPr>
          <w:rFonts w:ascii="Tahoma" w:hAnsi="Tahoma" w:cs="Tahoma"/>
          <w:b/>
          <w:sz w:val="22"/>
          <w:szCs w:val="22"/>
        </w:rPr>
      </w:pPr>
    </w:p>
    <w:p w14:paraId="498156F1" w14:textId="77777777" w:rsidR="007C29F7" w:rsidRPr="007C29F7" w:rsidRDefault="007C29F7" w:rsidP="007C29F7">
      <w:pPr>
        <w:numPr>
          <w:ilvl w:val="1"/>
          <w:numId w:val="11"/>
        </w:numPr>
        <w:rPr>
          <w:rFonts w:ascii="Tahoma" w:hAnsi="Tahoma" w:cs="Tahoma"/>
          <w:sz w:val="22"/>
          <w:szCs w:val="22"/>
        </w:rPr>
      </w:pPr>
      <w:r w:rsidRPr="007C29F7">
        <w:rPr>
          <w:rFonts w:ascii="Tahoma" w:hAnsi="Tahoma" w:cs="Tahoma"/>
          <w:sz w:val="22"/>
          <w:szCs w:val="22"/>
        </w:rPr>
        <w:t>Cover your eyes for 2 minutes.</w:t>
      </w:r>
    </w:p>
    <w:p w14:paraId="01F13638" w14:textId="77777777" w:rsidR="007C29F7" w:rsidRDefault="007C29F7" w:rsidP="007C29F7">
      <w:pPr>
        <w:numPr>
          <w:ilvl w:val="1"/>
          <w:numId w:val="11"/>
        </w:numPr>
        <w:rPr>
          <w:rFonts w:ascii="Tahoma" w:hAnsi="Tahoma" w:cs="Tahoma"/>
          <w:sz w:val="22"/>
          <w:szCs w:val="22"/>
        </w:rPr>
      </w:pPr>
      <w:r>
        <w:rPr>
          <w:rFonts w:ascii="Tahoma" w:hAnsi="Tahoma" w:cs="Tahoma"/>
          <w:sz w:val="22"/>
          <w:szCs w:val="22"/>
        </w:rPr>
        <w:t xml:space="preserve">Have your partner position the pen light close to one </w:t>
      </w:r>
      <w:proofErr w:type="gramStart"/>
      <w:r w:rsidRPr="007C29F7">
        <w:rPr>
          <w:rFonts w:ascii="Tahoma" w:hAnsi="Tahoma" w:cs="Tahoma"/>
          <w:sz w:val="22"/>
          <w:szCs w:val="22"/>
        </w:rPr>
        <w:t xml:space="preserve">your  </w:t>
      </w:r>
      <w:r>
        <w:rPr>
          <w:rFonts w:ascii="Tahoma" w:hAnsi="Tahoma" w:cs="Tahoma"/>
          <w:sz w:val="22"/>
          <w:szCs w:val="22"/>
        </w:rPr>
        <w:t>eyes</w:t>
      </w:r>
      <w:proofErr w:type="gramEnd"/>
      <w:r>
        <w:rPr>
          <w:rFonts w:ascii="Tahoma" w:hAnsi="Tahoma" w:cs="Tahoma"/>
          <w:sz w:val="22"/>
          <w:szCs w:val="22"/>
        </w:rPr>
        <w:t xml:space="preserve"> and have them shine the light on one of your hands. Remove one hand and open that eye. Have your partner observe the pupil, note any changes. </w:t>
      </w:r>
    </w:p>
    <w:p w14:paraId="1DB9AD94" w14:textId="77777777" w:rsidR="007C29F7" w:rsidRDefault="007C29F7" w:rsidP="007C29F7">
      <w:pPr>
        <w:numPr>
          <w:ilvl w:val="1"/>
          <w:numId w:val="11"/>
        </w:numPr>
        <w:rPr>
          <w:rFonts w:ascii="Tahoma" w:hAnsi="Tahoma" w:cs="Tahoma"/>
          <w:sz w:val="22"/>
          <w:szCs w:val="22"/>
        </w:rPr>
      </w:pPr>
      <w:r>
        <w:rPr>
          <w:rFonts w:ascii="Tahoma" w:hAnsi="Tahoma" w:cs="Tahoma"/>
          <w:sz w:val="22"/>
          <w:szCs w:val="22"/>
        </w:rPr>
        <w:t xml:space="preserve">Then remove the other hand and open the eye. Have them compare the two pupils and note any difference. </w:t>
      </w:r>
    </w:p>
    <w:p w14:paraId="7744D930" w14:textId="77777777" w:rsidR="007C29F7" w:rsidRPr="007C29F7" w:rsidRDefault="007C29F7" w:rsidP="007C29F7">
      <w:pPr>
        <w:ind w:left="1440"/>
        <w:rPr>
          <w:rFonts w:ascii="Tahoma" w:hAnsi="Tahoma" w:cs="Tahoma"/>
          <w:sz w:val="22"/>
          <w:szCs w:val="22"/>
        </w:rPr>
      </w:pPr>
    </w:p>
    <w:p w14:paraId="274CEFCA" w14:textId="77777777" w:rsidR="00992330" w:rsidRDefault="00992330" w:rsidP="008870B7">
      <w:pPr>
        <w:ind w:left="360"/>
        <w:rPr>
          <w:rFonts w:ascii="Tahoma" w:hAnsi="Tahoma" w:cs="Tahoma"/>
          <w:sz w:val="22"/>
          <w:szCs w:val="22"/>
        </w:rPr>
      </w:pPr>
    </w:p>
    <w:p w14:paraId="4D97DAD8" w14:textId="77777777" w:rsidR="00992330" w:rsidRDefault="00992330" w:rsidP="008870B7">
      <w:pPr>
        <w:ind w:left="360"/>
        <w:rPr>
          <w:rFonts w:ascii="Tahoma" w:hAnsi="Tahoma" w:cs="Tahoma"/>
          <w:sz w:val="22"/>
          <w:szCs w:val="22"/>
        </w:rPr>
      </w:pPr>
    </w:p>
    <w:p w14:paraId="55B36EBA" w14:textId="77777777" w:rsidR="008870B7" w:rsidRDefault="008870B7" w:rsidP="008870B7">
      <w:pPr>
        <w:ind w:left="360"/>
        <w:rPr>
          <w:rFonts w:ascii="Tahoma" w:hAnsi="Tahoma" w:cs="Tahoma"/>
          <w:sz w:val="22"/>
          <w:szCs w:val="22"/>
        </w:rPr>
      </w:pPr>
    </w:p>
    <w:sectPr w:rsidR="008870B7" w:rsidSect="004B4F51">
      <w:headerReference w:type="default" r:id="rId10"/>
      <w:pgSz w:w="12240" w:h="15840"/>
      <w:pgMar w:top="720" w:right="288" w:bottom="360" w:left="72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8BE312" w14:textId="77777777" w:rsidR="00000000" w:rsidRDefault="005F6D2F">
      <w:r>
        <w:separator/>
      </w:r>
    </w:p>
  </w:endnote>
  <w:endnote w:type="continuationSeparator" w:id="0">
    <w:p w14:paraId="59733E2E" w14:textId="77777777" w:rsidR="00000000" w:rsidRDefault="005F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5ABF73" w14:textId="77777777" w:rsidR="00000000" w:rsidRDefault="005F6D2F">
      <w:r>
        <w:separator/>
      </w:r>
    </w:p>
  </w:footnote>
  <w:footnote w:type="continuationSeparator" w:id="0">
    <w:p w14:paraId="280584F7" w14:textId="77777777" w:rsidR="00000000" w:rsidRDefault="005F6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6599" w14:textId="77777777" w:rsidR="00992330" w:rsidRDefault="00992330">
    <w:pPr>
      <w:pStyle w:val="Header"/>
    </w:pPr>
    <w:r>
      <w:t>Phys</w:t>
    </w:r>
    <w:r>
      <w:tab/>
      <w:t>Unit 3: Nervous System (Sensory)</w:t>
    </w:r>
    <w:r>
      <w:tab/>
      <w:t>TOC#12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4BA7B0F"/>
    <w:multiLevelType w:val="hybridMultilevel"/>
    <w:tmpl w:val="0C6024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7C69"/>
    <w:multiLevelType w:val="hybridMultilevel"/>
    <w:tmpl w:val="71D6A66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C7F77"/>
    <w:multiLevelType w:val="hybridMultilevel"/>
    <w:tmpl w:val="7B1411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55C11"/>
    <w:multiLevelType w:val="hybridMultilevel"/>
    <w:tmpl w:val="BC4674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66363"/>
    <w:multiLevelType w:val="hybridMultilevel"/>
    <w:tmpl w:val="87B6E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054C03"/>
    <w:multiLevelType w:val="hybridMultilevel"/>
    <w:tmpl w:val="D584A1C6"/>
    <w:lvl w:ilvl="0" w:tplc="F7DA1BB8">
      <w:start w:val="1"/>
      <w:numFmt w:val="decimal"/>
      <w:lvlText w:val="%1."/>
      <w:lvlJc w:val="left"/>
      <w:pPr>
        <w:tabs>
          <w:tab w:val="num" w:pos="720"/>
        </w:tabs>
        <w:ind w:left="720" w:hanging="360"/>
      </w:pPr>
      <w:rPr>
        <w:rFonts w:ascii="Tahoma" w:eastAsia="Times" w:hAnsi="Tahoma" w:cs="Tahoma" w:hint="default"/>
      </w:rPr>
    </w:lvl>
    <w:lvl w:ilvl="1" w:tplc="AF0843FA">
      <w:start w:val="1"/>
      <w:numFmt w:val="decimal"/>
      <w:lvlText w:val="%2."/>
      <w:lvlJc w:val="left"/>
      <w:pPr>
        <w:tabs>
          <w:tab w:val="num" w:pos="1440"/>
        </w:tabs>
        <w:ind w:left="1440" w:hanging="360"/>
      </w:pPr>
      <w:rPr>
        <w:rFonts w:ascii="Tahoma" w:eastAsia="Times" w:hAnsi="Tahoma" w:cs="Tahoma"/>
        <w:b/>
      </w:rPr>
    </w:lvl>
    <w:lvl w:ilvl="2" w:tplc="7E24CC08">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1E1DC7"/>
    <w:multiLevelType w:val="hybridMultilevel"/>
    <w:tmpl w:val="388A5296"/>
    <w:lvl w:ilvl="0" w:tplc="CA78EE64">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DC1012"/>
    <w:multiLevelType w:val="hybridMultilevel"/>
    <w:tmpl w:val="3638608A"/>
    <w:lvl w:ilvl="0" w:tplc="0409000F">
      <w:start w:val="1"/>
      <w:numFmt w:val="decimal"/>
      <w:lvlText w:val="%1."/>
      <w:lvlJc w:val="left"/>
      <w:pPr>
        <w:ind w:left="720" w:hanging="360"/>
      </w:pPr>
      <w:rPr>
        <w:rFonts w:hint="default"/>
      </w:rPr>
    </w:lvl>
    <w:lvl w:ilvl="1" w:tplc="18B42C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55E1A"/>
    <w:multiLevelType w:val="hybridMultilevel"/>
    <w:tmpl w:val="036A692A"/>
    <w:lvl w:ilvl="0" w:tplc="8D160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B04407"/>
    <w:multiLevelType w:val="hybridMultilevel"/>
    <w:tmpl w:val="6846E1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9"/>
  </w:num>
  <w:num w:numId="8">
    <w:abstractNumId w:val="2"/>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0317"/>
    <w:rsid w:val="00004B1E"/>
    <w:rsid w:val="00013A61"/>
    <w:rsid w:val="0017110D"/>
    <w:rsid w:val="00181B33"/>
    <w:rsid w:val="00214FB9"/>
    <w:rsid w:val="0022159E"/>
    <w:rsid w:val="002A1F8F"/>
    <w:rsid w:val="003C4DA7"/>
    <w:rsid w:val="003E5427"/>
    <w:rsid w:val="0043655C"/>
    <w:rsid w:val="004B0454"/>
    <w:rsid w:val="004B4F51"/>
    <w:rsid w:val="005E2EAC"/>
    <w:rsid w:val="005F6D2F"/>
    <w:rsid w:val="0065556A"/>
    <w:rsid w:val="006B33F1"/>
    <w:rsid w:val="007A538D"/>
    <w:rsid w:val="007C29F7"/>
    <w:rsid w:val="0086608C"/>
    <w:rsid w:val="008870B7"/>
    <w:rsid w:val="008E6777"/>
    <w:rsid w:val="00915852"/>
    <w:rsid w:val="009557CE"/>
    <w:rsid w:val="00963723"/>
    <w:rsid w:val="009679DF"/>
    <w:rsid w:val="00992330"/>
    <w:rsid w:val="009C0F7D"/>
    <w:rsid w:val="009C43E4"/>
    <w:rsid w:val="00A60317"/>
    <w:rsid w:val="00A91E81"/>
    <w:rsid w:val="00AB3D52"/>
    <w:rsid w:val="00B362BF"/>
    <w:rsid w:val="00BD04A5"/>
    <w:rsid w:val="00BD4803"/>
    <w:rsid w:val="00C65839"/>
    <w:rsid w:val="00C66531"/>
    <w:rsid w:val="00E33EB1"/>
    <w:rsid w:val="00E4589A"/>
    <w:rsid w:val="00E60B14"/>
    <w:rsid w:val="00E76118"/>
    <w:rsid w:val="00EF24FE"/>
    <w:rsid w:val="00F12EE9"/>
    <w:rsid w:val="00F561E8"/>
    <w:rsid w:val="00FF7F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64E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F1"/>
    <w:rPr>
      <w:sz w:val="24"/>
    </w:rPr>
  </w:style>
  <w:style w:type="paragraph" w:styleId="Heading1">
    <w:name w:val="heading 1"/>
    <w:basedOn w:val="Normal"/>
    <w:next w:val="Normal"/>
    <w:qFormat/>
    <w:rsid w:val="006B33F1"/>
    <w:pPr>
      <w:keepNext/>
      <w:pBdr>
        <w:top w:val="single" w:sz="12" w:space="0" w:color="auto"/>
        <w:bottom w:val="double" w:sz="6" w:space="0" w:color="auto"/>
      </w:pBdr>
      <w:jc w:val="center"/>
      <w:outlineLvl w:val="0"/>
    </w:pPr>
    <w:rPr>
      <w:b/>
    </w:rPr>
  </w:style>
  <w:style w:type="paragraph" w:styleId="Heading2">
    <w:name w:val="heading 2"/>
    <w:basedOn w:val="Normal"/>
    <w:next w:val="Normal"/>
    <w:qFormat/>
    <w:rsid w:val="006B33F1"/>
    <w:pPr>
      <w:keepNext/>
      <w:outlineLvl w:val="1"/>
    </w:pPr>
    <w:rPr>
      <w:b/>
    </w:rPr>
  </w:style>
  <w:style w:type="paragraph" w:styleId="Heading3">
    <w:name w:val="heading 3"/>
    <w:basedOn w:val="Normal"/>
    <w:next w:val="Normal"/>
    <w:qFormat/>
    <w:rsid w:val="006B33F1"/>
    <w:pPr>
      <w:keepNext/>
      <w:outlineLvl w:val="2"/>
    </w:pPr>
    <w:rPr>
      <w:b/>
      <w:u w:val="single"/>
    </w:rPr>
  </w:style>
  <w:style w:type="paragraph" w:styleId="Heading4">
    <w:name w:val="heading 4"/>
    <w:basedOn w:val="Normal"/>
    <w:next w:val="Normal"/>
    <w:qFormat/>
    <w:rsid w:val="006B33F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ectionHeadings">
    <w:name w:val="BU_SectionHeadings"/>
    <w:basedOn w:val="Normal"/>
    <w:next w:val="Normal"/>
    <w:rsid w:val="004B0454"/>
    <w:pPr>
      <w:spacing w:before="240" w:after="120"/>
    </w:pPr>
    <w:rPr>
      <w:rFonts w:ascii="Arial" w:eastAsia="Times New Roman" w:hAnsi="Arial" w:cs="Arial"/>
      <w:b/>
      <w:bCs/>
      <w:szCs w:val="24"/>
    </w:rPr>
  </w:style>
  <w:style w:type="paragraph" w:customStyle="1" w:styleId="BUTitlePg1HeaderText">
    <w:name w:val="BU_Title_Pg1_HeaderText"/>
    <w:basedOn w:val="Normal"/>
    <w:rsid w:val="004B0454"/>
    <w:pPr>
      <w:spacing w:before="120" w:after="120"/>
      <w:jc w:val="right"/>
    </w:pPr>
    <w:rPr>
      <w:rFonts w:ascii="Arial" w:eastAsia="Times New Roman" w:hAnsi="Arial"/>
      <w:b/>
      <w:bCs/>
      <w:sz w:val="28"/>
      <w:szCs w:val="24"/>
    </w:rPr>
  </w:style>
  <w:style w:type="paragraph" w:styleId="ListParagraph">
    <w:name w:val="List Paragraph"/>
    <w:basedOn w:val="Normal"/>
    <w:uiPriority w:val="34"/>
    <w:qFormat/>
    <w:rsid w:val="008870B7"/>
    <w:pPr>
      <w:ind w:left="720"/>
    </w:pPr>
  </w:style>
  <w:style w:type="table" w:styleId="TableGrid">
    <w:name w:val="Table Grid"/>
    <w:basedOn w:val="TableNormal"/>
    <w:uiPriority w:val="59"/>
    <w:rsid w:val="00E6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723"/>
    <w:rPr>
      <w:color w:val="0000FF" w:themeColor="hyperlink"/>
      <w:u w:val="single"/>
    </w:rPr>
  </w:style>
  <w:style w:type="paragraph" w:styleId="Header">
    <w:name w:val="header"/>
    <w:basedOn w:val="Normal"/>
    <w:link w:val="HeaderChar"/>
    <w:uiPriority w:val="99"/>
    <w:unhideWhenUsed/>
    <w:rsid w:val="00BD4803"/>
    <w:pPr>
      <w:tabs>
        <w:tab w:val="center" w:pos="4320"/>
        <w:tab w:val="right" w:pos="8640"/>
      </w:tabs>
    </w:pPr>
  </w:style>
  <w:style w:type="character" w:customStyle="1" w:styleId="HeaderChar">
    <w:name w:val="Header Char"/>
    <w:basedOn w:val="DefaultParagraphFont"/>
    <w:link w:val="Header"/>
    <w:uiPriority w:val="99"/>
    <w:rsid w:val="00BD4803"/>
    <w:rPr>
      <w:sz w:val="24"/>
    </w:rPr>
  </w:style>
  <w:style w:type="paragraph" w:styleId="Footer">
    <w:name w:val="footer"/>
    <w:basedOn w:val="Normal"/>
    <w:link w:val="FooterChar"/>
    <w:uiPriority w:val="99"/>
    <w:semiHidden/>
    <w:unhideWhenUsed/>
    <w:rsid w:val="00BD4803"/>
    <w:pPr>
      <w:tabs>
        <w:tab w:val="center" w:pos="4320"/>
        <w:tab w:val="right" w:pos="8640"/>
      </w:tabs>
    </w:pPr>
  </w:style>
  <w:style w:type="character" w:customStyle="1" w:styleId="FooterChar">
    <w:name w:val="Footer Char"/>
    <w:basedOn w:val="DefaultParagraphFont"/>
    <w:link w:val="Footer"/>
    <w:uiPriority w:val="99"/>
    <w:semiHidden/>
    <w:rsid w:val="00BD4803"/>
    <w:rPr>
      <w:sz w:val="24"/>
    </w:rPr>
  </w:style>
  <w:style w:type="character" w:styleId="FollowedHyperlink">
    <w:name w:val="FollowedHyperlink"/>
    <w:basedOn w:val="DefaultParagraphFont"/>
    <w:uiPriority w:val="99"/>
    <w:semiHidden/>
    <w:unhideWhenUsed/>
    <w:rsid w:val="004B4F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pBdr>
        <w:top w:val="single" w:sz="12" w:space="0" w:color="auto"/>
        <w:bottom w:val="double" w:sz="6" w:space="0" w:color="auto"/>
      </w:pBdr>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ectionHeadings">
    <w:name w:val="BU_SectionHeadings"/>
    <w:basedOn w:val="Normal"/>
    <w:next w:val="Normal"/>
    <w:rsid w:val="004B0454"/>
    <w:pPr>
      <w:spacing w:before="240" w:after="120"/>
    </w:pPr>
    <w:rPr>
      <w:rFonts w:ascii="Arial" w:eastAsia="Times New Roman" w:hAnsi="Arial" w:cs="Arial"/>
      <w:b/>
      <w:bCs/>
      <w:szCs w:val="24"/>
    </w:rPr>
  </w:style>
  <w:style w:type="paragraph" w:customStyle="1" w:styleId="BUTitlePg1HeaderText">
    <w:name w:val="BU_Title_Pg1_HeaderText"/>
    <w:basedOn w:val="Normal"/>
    <w:rsid w:val="004B0454"/>
    <w:pPr>
      <w:spacing w:before="120" w:after="120"/>
      <w:jc w:val="right"/>
    </w:pPr>
    <w:rPr>
      <w:rFonts w:ascii="Arial" w:eastAsia="Times New Roman" w:hAnsi="Arial"/>
      <w:b/>
      <w:bCs/>
      <w:sz w:val="28"/>
      <w:szCs w:val="24"/>
    </w:rPr>
  </w:style>
  <w:style w:type="paragraph" w:styleId="ListParagraph">
    <w:name w:val="List Paragraph"/>
    <w:basedOn w:val="Normal"/>
    <w:uiPriority w:val="34"/>
    <w:qFormat/>
    <w:rsid w:val="008870B7"/>
    <w:pPr>
      <w:ind w:left="720"/>
    </w:pPr>
  </w:style>
  <w:style w:type="table" w:styleId="TableGrid">
    <w:name w:val="Table Grid"/>
    <w:basedOn w:val="TableNormal"/>
    <w:uiPriority w:val="59"/>
    <w:rsid w:val="00E6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lour-blindness.com/colour-blindness-tests/ishihara-colour-test-plat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51CC-471A-424F-A50C-58180160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1223</Words>
  <Characters>6973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Integrated Science</vt:lpstr>
    </vt:vector>
  </TitlesOfParts>
  <Company>Redwood High School</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Science</dc:title>
  <dc:subject/>
  <dc:creator>Mitch Cohen</dc:creator>
  <cp:keywords/>
  <cp:lastModifiedBy>None</cp:lastModifiedBy>
  <cp:revision>11</cp:revision>
  <cp:lastPrinted>2014-01-28T19:53:00Z</cp:lastPrinted>
  <dcterms:created xsi:type="dcterms:W3CDTF">2013-03-08T22:08:00Z</dcterms:created>
  <dcterms:modified xsi:type="dcterms:W3CDTF">2015-01-29T22:55:00Z</dcterms:modified>
</cp:coreProperties>
</file>