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C" w:rsidRPr="008D750C" w:rsidRDefault="008D750C" w:rsidP="008D750C">
      <w:pPr>
        <w:jc w:val="center"/>
        <w:rPr>
          <w:sz w:val="40"/>
        </w:rPr>
      </w:pPr>
      <w:r w:rsidRPr="008D750C">
        <w:rPr>
          <w:sz w:val="40"/>
        </w:rPr>
        <w:t>Reading Notes:</w:t>
      </w:r>
    </w:p>
    <w:p w:rsidR="008D750C" w:rsidRDefault="008D750C" w:rsidP="008D750C">
      <w:pPr>
        <w:jc w:val="center"/>
        <w:rPr>
          <w:sz w:val="40"/>
        </w:rPr>
      </w:pPr>
      <w:r w:rsidRPr="008D750C">
        <w:rPr>
          <w:sz w:val="40"/>
        </w:rPr>
        <w:t xml:space="preserve">Osmosis, Diffusion and Semipermeable </w:t>
      </w:r>
    </w:p>
    <w:p w:rsidR="00422A96" w:rsidRDefault="00422A96" w:rsidP="008D750C">
      <w:pPr>
        <w:rPr>
          <w:sz w:val="40"/>
        </w:rPr>
      </w:pPr>
      <w:r>
        <w:rPr>
          <w:sz w:val="40"/>
        </w:rPr>
        <w:t xml:space="preserve">Link to Reading: </w:t>
      </w:r>
      <w:hyperlink r:id="rId5" w:history="1">
        <w:r w:rsidRPr="00E41E09">
          <w:rPr>
            <w:rStyle w:val="Hyperlink"/>
            <w:rFonts w:ascii="Arial" w:hAnsi="Arial" w:cs="Arial"/>
          </w:rPr>
          <w:t>http://shar.es/1mmAy0</w:t>
        </w:r>
      </w:hyperlink>
      <w:r>
        <w:rPr>
          <w:rFonts w:ascii="Arial" w:hAnsi="Arial" w:cs="Arial"/>
          <w:color w:val="1A1A1A"/>
        </w:rPr>
        <w:t xml:space="preserve"> </w:t>
      </w:r>
    </w:p>
    <w:p w:rsidR="008D750C" w:rsidRPr="008D750C" w:rsidRDefault="008D750C" w:rsidP="008D750C">
      <w:pPr>
        <w:rPr>
          <w:sz w:val="40"/>
        </w:rPr>
      </w:pPr>
      <w:r w:rsidRPr="008D750C">
        <w:rPr>
          <w:sz w:val="40"/>
        </w:rPr>
        <w:t xml:space="preserve">Goal: </w:t>
      </w:r>
    </w:p>
    <w:p w:rsidR="008D750C" w:rsidRDefault="008D750C" w:rsidP="008D750C">
      <w:pPr>
        <w:pStyle w:val="ListParagraph"/>
        <w:numPr>
          <w:ilvl w:val="0"/>
          <w:numId w:val="1"/>
        </w:numPr>
      </w:pPr>
      <w:r>
        <w:t>Focus on the big and the bold words</w:t>
      </w:r>
    </w:p>
    <w:p w:rsidR="008D750C" w:rsidRDefault="008D750C" w:rsidP="008D750C">
      <w:pPr>
        <w:pStyle w:val="ListParagraph"/>
        <w:numPr>
          <w:ilvl w:val="0"/>
          <w:numId w:val="1"/>
        </w:numPr>
      </w:pPr>
      <w:r>
        <w:t xml:space="preserve">Hierarchically organize your notes (most important info should be farthest to the left) </w:t>
      </w:r>
    </w:p>
    <w:p w:rsidR="008D750C" w:rsidRDefault="008D750C" w:rsidP="008D750C">
      <w:pPr>
        <w:rPr>
          <w:sz w:val="40"/>
        </w:rPr>
      </w:pPr>
      <w:r w:rsidRPr="008D750C">
        <w:rPr>
          <w:sz w:val="40"/>
        </w:rPr>
        <w:t>Main Concept</w:t>
      </w:r>
      <w:r>
        <w:rPr>
          <w:sz w:val="40"/>
        </w:rPr>
        <w:t>s</w:t>
      </w:r>
      <w:r w:rsidRPr="008D750C">
        <w:rPr>
          <w:sz w:val="40"/>
        </w:rPr>
        <w:t xml:space="preserve">: </w:t>
      </w:r>
    </w:p>
    <w:p w:rsidR="008D750C" w:rsidRDefault="008D750C" w:rsidP="008D75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40"/>
        </w:rPr>
      </w:pPr>
      <w:r w:rsidRPr="008D750C">
        <w:t xml:space="preserve">Describes </w:t>
      </w:r>
      <w:proofErr w:type="spellStart"/>
      <w:r w:rsidRPr="008D750C">
        <w:t>osmosis</w:t>
      </w:r>
      <w:proofErr w:type="spellEnd"/>
    </w:p>
    <w:p w:rsidR="008D750C" w:rsidRPr="008D750C" w:rsidRDefault="008D750C" w:rsidP="008D75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40"/>
        </w:rPr>
      </w:pPr>
      <w:r w:rsidRPr="008D750C">
        <w:t>Distinguish solute from solvent and solution</w:t>
      </w:r>
      <w:proofErr w:type="gramStart"/>
      <w:r w:rsidRPr="008D750C">
        <w:t>. </w:t>
      </w:r>
      <w:proofErr w:type="gramEnd"/>
    </w:p>
    <w:p w:rsidR="008D750C" w:rsidRPr="008D750C" w:rsidRDefault="008D750C" w:rsidP="008D75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40"/>
        </w:rPr>
      </w:pPr>
      <w:r w:rsidRPr="008D750C">
        <w:t>Define osmosis</w:t>
      </w:r>
      <w:proofErr w:type="gramStart"/>
      <w:r w:rsidRPr="008D750C">
        <w:t>. </w:t>
      </w:r>
      <w:proofErr w:type="gramEnd"/>
    </w:p>
    <w:p w:rsidR="008D750C" w:rsidRPr="008D750C" w:rsidRDefault="008D750C" w:rsidP="008D75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40"/>
        </w:rPr>
      </w:pPr>
      <w:r w:rsidRPr="008D750C">
        <w:t>Summarize hypotonic, hypertonic and isotonic environmental effects on cells</w:t>
      </w:r>
      <w:proofErr w:type="gramStart"/>
      <w:r w:rsidRPr="008D750C">
        <w:t>. </w:t>
      </w:r>
      <w:proofErr w:type="gramEnd"/>
      <w:r w:rsidRPr="008D750C">
        <w:t>-</w:t>
      </w:r>
    </w:p>
    <w:p w:rsidR="005E1A83" w:rsidRPr="008D750C" w:rsidRDefault="008D750C" w:rsidP="008D75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40"/>
        </w:rPr>
      </w:pPr>
      <w:r w:rsidRPr="008D750C">
        <w:t xml:space="preserve"> See more at: </w:t>
      </w:r>
      <w:hyperlink r:id="rId6" w:history="1">
        <w:r w:rsidRPr="008D750C">
          <w:rPr>
            <w:rStyle w:val="Hyperlink"/>
          </w:rPr>
          <w:t>http://www.ck12.org/user:emFubmllLmRhbGxhcmFAZ21haWwuY29t/book/Osmosis-Diffusion/r3/section/1.0/Osmosis-Diffusion-and-Semipermiable-Membranes/#sthash.9ROgqxKQ.dpuf</w:t>
        </w:r>
      </w:hyperlink>
      <w:r w:rsidRPr="008D750C">
        <w:t xml:space="preserve"> </w:t>
      </w:r>
    </w:p>
    <w:sectPr w:rsidR="005E1A83" w:rsidRPr="008D750C" w:rsidSect="008D750C">
      <w:headerReference w:type="default" r:id="rId7"/>
      <w:pgSz w:w="12240" w:h="15840"/>
      <w:pgMar w:top="1008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0C" w:rsidRDefault="008D750C">
    <w:pPr>
      <w:pStyle w:val="Header"/>
    </w:pPr>
    <w:r>
      <w:t>Bio</w:t>
    </w:r>
    <w:r>
      <w:tab/>
      <w:t>Unit1</w:t>
    </w:r>
    <w:r>
      <w:tab/>
      <w:t>TOC#16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E39"/>
    <w:multiLevelType w:val="hybridMultilevel"/>
    <w:tmpl w:val="BEFC3FD6"/>
    <w:lvl w:ilvl="0" w:tplc="9FBEA2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345A"/>
    <w:multiLevelType w:val="hybridMultilevel"/>
    <w:tmpl w:val="CE0C49DA"/>
    <w:lvl w:ilvl="0" w:tplc="9FBEA2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41922"/>
    <w:multiLevelType w:val="hybridMultilevel"/>
    <w:tmpl w:val="AC70E9B8"/>
    <w:lvl w:ilvl="0" w:tplc="9FBEA2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750C"/>
    <w:rsid w:val="00422A96"/>
    <w:rsid w:val="008D750C"/>
  </w:rsids>
  <m:mathPr>
    <m:mathFont m:val="Times New Roman (Arabic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7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7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50C"/>
  </w:style>
  <w:style w:type="paragraph" w:styleId="Footer">
    <w:name w:val="footer"/>
    <w:basedOn w:val="Normal"/>
    <w:link w:val="FooterChar"/>
    <w:uiPriority w:val="99"/>
    <w:semiHidden/>
    <w:unhideWhenUsed/>
    <w:rsid w:val="008D7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50C"/>
  </w:style>
  <w:style w:type="character" w:styleId="Hyperlink">
    <w:name w:val="Hyperlink"/>
    <w:basedOn w:val="DefaultParagraphFont"/>
    <w:rsid w:val="008D7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ar.es/1mmAy0" TargetMode="External"/><Relationship Id="rId6" Type="http://schemas.openxmlformats.org/officeDocument/2006/relationships/hyperlink" Target="http://www.ck12.org/user:emFubmllLmRhbGxhcmFAZ21haWwuY29t/book/Osmosis-Diffusion/r3/section/1.0/Osmosis-Diffusion-and-Semipermiable-Membranes/#sthash.9ROgqxKQ.dpuf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2014-10-06T17:17:00Z</dcterms:created>
  <dcterms:modified xsi:type="dcterms:W3CDTF">2014-10-06T17:25:00Z</dcterms:modified>
</cp:coreProperties>
</file>