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B" w:rsidRPr="00B23CA7" w:rsidRDefault="001A3F7D" w:rsidP="00942CAB">
      <w:pPr>
        <w:widowControl w:val="0"/>
        <w:autoSpaceDE w:val="0"/>
        <w:autoSpaceDN w:val="0"/>
        <w:adjustRightInd w:val="0"/>
        <w:jc w:val="center"/>
        <w:rPr>
          <w:rFonts w:ascii="Helvetica" w:hAnsi="Helvetica" w:cs="Arial"/>
          <w:b/>
          <w:bCs/>
          <w:color w:val="535353"/>
          <w:sz w:val="44"/>
          <w:szCs w:val="54"/>
        </w:rPr>
      </w:pPr>
      <w:r w:rsidRPr="00942CAB">
        <w:rPr>
          <w:rFonts w:ascii="Helvetica" w:hAnsi="Helvetica" w:cs="Arial"/>
          <w:b/>
          <w:bCs/>
          <w:color w:val="535353"/>
          <w:sz w:val="44"/>
          <w:szCs w:val="54"/>
        </w:rPr>
        <w:t>Biology Course Description</w:t>
      </w:r>
    </w:p>
    <w:tbl>
      <w:tblPr>
        <w:tblStyle w:val="TableGrid"/>
        <w:tblW w:w="0" w:type="auto"/>
        <w:tblLook w:val="00BF"/>
      </w:tblPr>
      <w:tblGrid>
        <w:gridCol w:w="5279"/>
        <w:gridCol w:w="3577"/>
      </w:tblGrid>
      <w:tr w:rsidR="00942CAB" w:rsidRPr="00B23CA7">
        <w:tc>
          <w:tcPr>
            <w:tcW w:w="5508" w:type="dxa"/>
          </w:tcPr>
          <w:p w:rsidR="00942CAB" w:rsidRPr="00B23CA7" w:rsidRDefault="00942CAB" w:rsidP="00DC4476">
            <w:pPr>
              <w:widowControl w:val="0"/>
              <w:autoSpaceDE w:val="0"/>
              <w:autoSpaceDN w:val="0"/>
              <w:adjustRightInd w:val="0"/>
              <w:jc w:val="center"/>
              <w:rPr>
                <w:rFonts w:ascii="Helvetica" w:hAnsi="Helvetica" w:cs="Arial"/>
                <w:b/>
                <w:bCs/>
                <w:color w:val="262626"/>
                <w:sz w:val="36"/>
                <w:szCs w:val="36"/>
              </w:rPr>
            </w:pPr>
            <w:r w:rsidRPr="00B23CA7">
              <w:rPr>
                <w:rFonts w:ascii="Helvetica" w:hAnsi="Helvetica" w:cs="Arial"/>
                <w:b/>
                <w:bCs/>
                <w:color w:val="262626"/>
                <w:sz w:val="36"/>
                <w:szCs w:val="36"/>
              </w:rPr>
              <w:t>Zannie Dallara</w:t>
            </w:r>
          </w:p>
          <w:p w:rsidR="00942CAB" w:rsidRPr="00B23CA7" w:rsidRDefault="00942CAB" w:rsidP="00DC4476">
            <w:pPr>
              <w:widowControl w:val="0"/>
              <w:autoSpaceDE w:val="0"/>
              <w:autoSpaceDN w:val="0"/>
              <w:adjustRightInd w:val="0"/>
              <w:jc w:val="center"/>
              <w:rPr>
                <w:rFonts w:ascii="Helvetica" w:hAnsi="Helvetica" w:cs="Arial"/>
                <w:bCs/>
                <w:color w:val="262626"/>
                <w:sz w:val="28"/>
                <w:szCs w:val="36"/>
              </w:rPr>
            </w:pPr>
            <w:r w:rsidRPr="00B23CA7">
              <w:rPr>
                <w:rFonts w:ascii="Helvetica" w:hAnsi="Helvetica" w:cs="Arial"/>
                <w:bCs/>
                <w:color w:val="262626"/>
                <w:sz w:val="28"/>
                <w:szCs w:val="36"/>
              </w:rPr>
              <w:t>ZDallara@themarinschool.org</w:t>
            </w:r>
          </w:p>
          <w:p w:rsidR="00942CAB" w:rsidRPr="00B23CA7" w:rsidRDefault="00941881" w:rsidP="00DC4476">
            <w:pPr>
              <w:widowControl w:val="0"/>
              <w:autoSpaceDE w:val="0"/>
              <w:autoSpaceDN w:val="0"/>
              <w:adjustRightInd w:val="0"/>
              <w:jc w:val="center"/>
              <w:rPr>
                <w:rFonts w:ascii="Helvetica" w:hAnsi="Helvetica" w:cs="Arial"/>
                <w:color w:val="535353"/>
                <w:sz w:val="28"/>
              </w:rPr>
            </w:pPr>
            <w:hyperlink r:id="rId5" w:history="1">
              <w:r w:rsidR="00942CAB" w:rsidRPr="00B23CA7">
                <w:rPr>
                  <w:rFonts w:ascii="Helvetica" w:hAnsi="Helvetica" w:cs="Arial"/>
                  <w:bCs/>
                  <w:color w:val="262626"/>
                  <w:sz w:val="28"/>
                  <w:szCs w:val="36"/>
                </w:rPr>
                <w:t>http://zanniedallara.weebly.com</w:t>
              </w:r>
            </w:hyperlink>
          </w:p>
          <w:p w:rsidR="00942CAB" w:rsidRPr="00B23CA7" w:rsidRDefault="00942CAB" w:rsidP="00DC4476">
            <w:pPr>
              <w:widowControl w:val="0"/>
              <w:autoSpaceDE w:val="0"/>
              <w:autoSpaceDN w:val="0"/>
              <w:adjustRightInd w:val="0"/>
              <w:jc w:val="center"/>
              <w:rPr>
                <w:rFonts w:ascii="Helvetica" w:hAnsi="Helvetica" w:cs="Arial"/>
                <w:b/>
                <w:bCs/>
                <w:color w:val="262626"/>
                <w:sz w:val="36"/>
                <w:szCs w:val="36"/>
              </w:rPr>
            </w:pPr>
          </w:p>
        </w:tc>
        <w:tc>
          <w:tcPr>
            <w:tcW w:w="3798" w:type="dxa"/>
          </w:tcPr>
          <w:p w:rsidR="00942CAB" w:rsidRPr="00B23CA7" w:rsidRDefault="00942CAB" w:rsidP="00DC4476">
            <w:pPr>
              <w:widowControl w:val="0"/>
              <w:autoSpaceDE w:val="0"/>
              <w:autoSpaceDN w:val="0"/>
              <w:adjustRightInd w:val="0"/>
              <w:jc w:val="center"/>
              <w:rPr>
                <w:rFonts w:ascii="Helvetica" w:hAnsi="Helvetica" w:cs="Arial"/>
                <w:b/>
                <w:bCs/>
                <w:color w:val="262626"/>
                <w:sz w:val="36"/>
                <w:szCs w:val="36"/>
              </w:rPr>
            </w:pPr>
            <w:r>
              <w:rPr>
                <w:rFonts w:ascii="Helvetica" w:hAnsi="Helvetica" w:cs="Arial"/>
                <w:b/>
                <w:bCs/>
                <w:noProof/>
                <w:color w:val="262626"/>
                <w:sz w:val="36"/>
                <w:szCs w:val="36"/>
              </w:rPr>
              <w:drawing>
                <wp:inline distT="0" distB="0" distL="0" distR="0">
                  <wp:extent cx="1405467" cy="1054100"/>
                  <wp:effectExtent l="25400" t="0" r="0" b="0"/>
                  <wp:docPr id="5" name="Picture 3" descr="hatchl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lings3.jpg"/>
                          <pic:cNvPicPr/>
                        </pic:nvPicPr>
                        <pic:blipFill>
                          <a:blip r:embed="rId6"/>
                          <a:stretch>
                            <a:fillRect/>
                          </a:stretch>
                        </pic:blipFill>
                        <pic:spPr>
                          <a:xfrm>
                            <a:off x="0" y="0"/>
                            <a:ext cx="1403746" cy="1052809"/>
                          </a:xfrm>
                          <a:prstGeom prst="rect">
                            <a:avLst/>
                          </a:prstGeom>
                        </pic:spPr>
                      </pic:pic>
                    </a:graphicData>
                  </a:graphic>
                </wp:inline>
              </w:drawing>
            </w:r>
          </w:p>
        </w:tc>
      </w:tr>
    </w:tbl>
    <w:p w:rsidR="001A3F7D" w:rsidRPr="00C85C91" w:rsidRDefault="001A3F7D" w:rsidP="00C85C91">
      <w:pPr>
        <w:tabs>
          <w:tab w:val="left" w:pos="0"/>
        </w:tabs>
        <w:rPr>
          <w:rFonts w:ascii="Big Caslon" w:hAnsi="Big Caslon"/>
        </w:rPr>
      </w:pPr>
      <w:r w:rsidRPr="00C85C91">
        <w:rPr>
          <w:rFonts w:ascii="Big Caslon" w:hAnsi="Big Caslon"/>
        </w:rPr>
        <w:t>This class is a laboratory based science class that focuses on four major units to teach skills and concepts in biology.  You will apply scientific processes to solve problems through the use of data analysis and drawing conclusions. You should be able to make connections between scientific disciplines while forming knowledge and opinions about topics and issues we discuss this year.</w:t>
      </w:r>
    </w:p>
    <w:p w:rsidR="00C85C91" w:rsidRDefault="00C85C91" w:rsidP="003C04ED">
      <w:pPr>
        <w:tabs>
          <w:tab w:val="left" w:pos="0"/>
        </w:tabs>
        <w:rPr>
          <w:rFonts w:ascii="Big Caslon" w:hAnsi="Big Caslon"/>
          <w:b/>
        </w:rPr>
      </w:pPr>
    </w:p>
    <w:p w:rsidR="003C04ED" w:rsidRPr="00ED5905" w:rsidRDefault="003C04ED" w:rsidP="003C04ED">
      <w:pPr>
        <w:tabs>
          <w:tab w:val="left" w:pos="0"/>
        </w:tabs>
        <w:rPr>
          <w:rFonts w:ascii="Big Caslon" w:hAnsi="Big Caslon"/>
        </w:rPr>
      </w:pPr>
      <w:r w:rsidRPr="00ED5905">
        <w:rPr>
          <w:rFonts w:ascii="Big Caslon" w:hAnsi="Big Caslon"/>
          <w:b/>
        </w:rPr>
        <w:t>Class Requirements</w:t>
      </w:r>
      <w:r w:rsidRPr="00ED5905">
        <w:rPr>
          <w:rFonts w:ascii="Big Caslon" w:hAnsi="Big Caslon"/>
        </w:rPr>
        <w:t xml:space="preserve">: Arrive on time and prepared for class. </w:t>
      </w:r>
    </w:p>
    <w:p w:rsidR="003C04ED" w:rsidRPr="00ED5905" w:rsidRDefault="003C04ED" w:rsidP="003C04ED">
      <w:pPr>
        <w:tabs>
          <w:tab w:val="left" w:pos="0"/>
        </w:tabs>
        <w:outlineLvl w:val="0"/>
        <w:rPr>
          <w:rFonts w:ascii="Big Caslon" w:hAnsi="Big Caslon"/>
        </w:rPr>
      </w:pPr>
      <w:r w:rsidRPr="00ED5905">
        <w:rPr>
          <w:rFonts w:ascii="Big Caslon" w:hAnsi="Big Caslon"/>
        </w:rPr>
        <w:t xml:space="preserve">"Prepared" means that you have:  </w:t>
      </w:r>
      <w:r w:rsidRPr="00ED5905">
        <w:rPr>
          <w:rFonts w:ascii="Big Caslon" w:hAnsi="Big Caslon"/>
        </w:rPr>
        <w:tab/>
      </w:r>
    </w:p>
    <w:p w:rsidR="003C04ED" w:rsidRPr="00ED5905" w:rsidRDefault="003C04ED" w:rsidP="003C04ED">
      <w:pPr>
        <w:tabs>
          <w:tab w:val="left" w:pos="0"/>
        </w:tabs>
        <w:outlineLvl w:val="0"/>
        <w:rPr>
          <w:rFonts w:ascii="Big Caslon" w:hAnsi="Big Caslon"/>
          <w:b/>
        </w:rPr>
      </w:pPr>
      <w:r w:rsidRPr="00ED5905">
        <w:rPr>
          <w:rFonts w:ascii="Big Caslon" w:hAnsi="Big Caslon"/>
        </w:rPr>
        <w:t xml:space="preserve">           * </w:t>
      </w:r>
      <w:proofErr w:type="gramStart"/>
      <w:r w:rsidRPr="00ED5905">
        <w:rPr>
          <w:rFonts w:ascii="Big Caslon" w:hAnsi="Big Caslon"/>
          <w:b/>
        </w:rPr>
        <w:t>notes</w:t>
      </w:r>
      <w:proofErr w:type="gramEnd"/>
      <w:r w:rsidRPr="00ED5905">
        <w:rPr>
          <w:rFonts w:ascii="Big Caslon" w:hAnsi="Big Caslon"/>
          <w:b/>
        </w:rPr>
        <w:t xml:space="preserve"> + handouts (in a folder/binder or laptop)</w:t>
      </w:r>
    </w:p>
    <w:p w:rsidR="003C04ED" w:rsidRPr="00ED5905" w:rsidRDefault="003C04ED" w:rsidP="003C04ED">
      <w:pPr>
        <w:tabs>
          <w:tab w:val="left" w:pos="0"/>
        </w:tabs>
        <w:rPr>
          <w:rFonts w:ascii="Big Caslon" w:hAnsi="Big Caslon"/>
        </w:rPr>
      </w:pPr>
      <w:r w:rsidRPr="00ED5905">
        <w:rPr>
          <w:rFonts w:ascii="Big Caslon" w:hAnsi="Big Caslon"/>
          <w:b/>
        </w:rPr>
        <w:t xml:space="preserve">            (</w:t>
      </w:r>
      <w:proofErr w:type="gramStart"/>
      <w:r w:rsidRPr="00ED5905">
        <w:rPr>
          <w:rFonts w:ascii="Big Caslon" w:hAnsi="Big Caslon"/>
        </w:rPr>
        <w:t>divide</w:t>
      </w:r>
      <w:proofErr w:type="gramEnd"/>
      <w:r w:rsidRPr="00ED5905">
        <w:rPr>
          <w:rFonts w:ascii="Big Caslon" w:hAnsi="Big Caslon"/>
        </w:rPr>
        <w:t xml:space="preserve"> into four sections titled  "notes", "assignments", "labs", and "tests")</w:t>
      </w:r>
    </w:p>
    <w:p w:rsidR="003C04ED" w:rsidRPr="00ED5905" w:rsidRDefault="003C04ED" w:rsidP="003C04ED">
      <w:pPr>
        <w:tabs>
          <w:tab w:val="left" w:pos="0"/>
        </w:tabs>
        <w:rPr>
          <w:rFonts w:ascii="Big Caslon" w:hAnsi="Big Caslon"/>
        </w:rPr>
      </w:pPr>
      <w:r w:rsidRPr="00ED5905">
        <w:rPr>
          <w:rFonts w:ascii="Big Caslon" w:hAnsi="Big Caslon"/>
          <w:b/>
        </w:rPr>
        <w:t xml:space="preserve">        * </w:t>
      </w:r>
      <w:proofErr w:type="gramStart"/>
      <w:r w:rsidRPr="00ED5905">
        <w:rPr>
          <w:rFonts w:ascii="Big Caslon" w:hAnsi="Big Caslon"/>
          <w:b/>
        </w:rPr>
        <w:t>paper</w:t>
      </w:r>
      <w:proofErr w:type="gramEnd"/>
    </w:p>
    <w:p w:rsidR="003C04ED" w:rsidRPr="00ED5905" w:rsidRDefault="003C04ED" w:rsidP="003C04ED">
      <w:pPr>
        <w:tabs>
          <w:tab w:val="left" w:pos="0"/>
        </w:tabs>
        <w:rPr>
          <w:rFonts w:ascii="Big Caslon" w:hAnsi="Big Caslon"/>
        </w:rPr>
      </w:pPr>
      <w:r w:rsidRPr="00ED5905">
        <w:rPr>
          <w:rFonts w:ascii="Big Caslon" w:hAnsi="Big Caslon"/>
          <w:b/>
        </w:rPr>
        <w:t xml:space="preserve">        * </w:t>
      </w:r>
      <w:proofErr w:type="gramStart"/>
      <w:r w:rsidRPr="00ED5905">
        <w:rPr>
          <w:rFonts w:ascii="Big Caslon" w:hAnsi="Big Caslon"/>
          <w:b/>
        </w:rPr>
        <w:t>something</w:t>
      </w:r>
      <w:proofErr w:type="gramEnd"/>
      <w:r w:rsidRPr="00ED5905">
        <w:rPr>
          <w:rFonts w:ascii="Big Caslon" w:hAnsi="Big Caslon"/>
          <w:b/>
        </w:rPr>
        <w:t xml:space="preserve"> to write with</w:t>
      </w:r>
      <w:r w:rsidRPr="00ED5905">
        <w:rPr>
          <w:rFonts w:ascii="Big Caslon" w:hAnsi="Big Caslon"/>
        </w:rPr>
        <w:t xml:space="preserve"> </w:t>
      </w:r>
    </w:p>
    <w:p w:rsidR="002B51EF" w:rsidRDefault="002B51EF" w:rsidP="002B51EF">
      <w:pPr>
        <w:outlineLvl w:val="0"/>
        <w:rPr>
          <w:rFonts w:ascii="Helvetica" w:hAnsi="Helvetica" w:cs="Cambria"/>
          <w:color w:val="000000"/>
        </w:rPr>
      </w:pPr>
    </w:p>
    <w:p w:rsidR="003C04ED" w:rsidRPr="00ED5905" w:rsidRDefault="003C04ED" w:rsidP="003C04ED">
      <w:pPr>
        <w:rPr>
          <w:rFonts w:ascii="Big Caslon" w:hAnsi="Big Caslon"/>
        </w:rPr>
      </w:pPr>
      <w:r w:rsidRPr="00ED5905">
        <w:rPr>
          <w:rFonts w:ascii="Big Caslon" w:hAnsi="Big Caslon"/>
        </w:rPr>
        <w:t>Since some of the class will revolve around the discussion of certain controversial biosocial issues, certain ground rules have been established:</w:t>
      </w:r>
    </w:p>
    <w:p w:rsidR="003C04ED" w:rsidRPr="00ED5905" w:rsidRDefault="003C04ED" w:rsidP="003C04ED">
      <w:pPr>
        <w:rPr>
          <w:rFonts w:ascii="Big Caslon" w:hAnsi="Big Caslon"/>
        </w:rPr>
      </w:pPr>
    </w:p>
    <w:p w:rsidR="00B74A57" w:rsidRPr="00B74A57" w:rsidRDefault="00B74A57" w:rsidP="00B74A57">
      <w:pPr>
        <w:pStyle w:val="ListParagraph"/>
        <w:numPr>
          <w:ilvl w:val="0"/>
          <w:numId w:val="7"/>
        </w:numPr>
        <w:rPr>
          <w:rFonts w:ascii="Big Caslon" w:hAnsi="Big Caslon"/>
        </w:rPr>
      </w:pPr>
      <w:r w:rsidRPr="00B74A57">
        <w:rPr>
          <w:rFonts w:ascii="Big Caslon" w:hAnsi="Big Caslon"/>
        </w:rPr>
        <w:t xml:space="preserve">Respect </w:t>
      </w:r>
      <w:r>
        <w:rPr>
          <w:rFonts w:ascii="Big Caslon" w:hAnsi="Big Caslon"/>
        </w:rPr>
        <w:t>–</w:t>
      </w:r>
      <w:r w:rsidRPr="00B74A57">
        <w:rPr>
          <w:rFonts w:ascii="Big Caslon" w:hAnsi="Big Caslon"/>
        </w:rPr>
        <w:t xml:space="preserve"> </w:t>
      </w:r>
    </w:p>
    <w:p w:rsidR="003C04ED" w:rsidRPr="00B74A57" w:rsidRDefault="003C04ED" w:rsidP="00B74A57">
      <w:pPr>
        <w:ind w:left="1440"/>
        <w:rPr>
          <w:rFonts w:ascii="Big Caslon" w:hAnsi="Big Caslon"/>
        </w:rPr>
      </w:pPr>
      <w:r w:rsidRPr="00B74A57">
        <w:rPr>
          <w:rFonts w:ascii="Big Caslon" w:hAnsi="Big Caslon"/>
        </w:rPr>
        <w:t xml:space="preserve">For each other, the teacher, and any speakers.  </w:t>
      </w:r>
    </w:p>
    <w:p w:rsidR="003C04ED" w:rsidRPr="00ED5905" w:rsidRDefault="00B74A57" w:rsidP="003C04ED">
      <w:pPr>
        <w:rPr>
          <w:rFonts w:ascii="Big Caslon" w:hAnsi="Big Caslon"/>
        </w:rPr>
      </w:pPr>
      <w:r>
        <w:rPr>
          <w:rFonts w:ascii="Big Caslon" w:hAnsi="Big Caslon"/>
        </w:rPr>
        <w:tab/>
      </w:r>
      <w:r>
        <w:rPr>
          <w:rFonts w:ascii="Big Caslon" w:hAnsi="Big Caslon"/>
        </w:rPr>
        <w:tab/>
      </w:r>
      <w:r w:rsidR="003C04ED" w:rsidRPr="00ED5905">
        <w:rPr>
          <w:rFonts w:ascii="Big Caslon" w:hAnsi="Big Caslon"/>
        </w:rPr>
        <w:t>One person talks at a time.  Please raise your hand.</w:t>
      </w:r>
    </w:p>
    <w:p w:rsidR="00B74A57" w:rsidRDefault="003C04ED" w:rsidP="00B74A57">
      <w:pPr>
        <w:ind w:left="1440" w:hanging="720"/>
        <w:rPr>
          <w:rFonts w:ascii="Big Caslon" w:hAnsi="Big Caslon"/>
        </w:rPr>
      </w:pPr>
      <w:r w:rsidRPr="00ED5905">
        <w:rPr>
          <w:rFonts w:ascii="Big Caslon" w:hAnsi="Big Caslon"/>
        </w:rPr>
        <w:t>2.</w:t>
      </w:r>
      <w:r w:rsidRPr="00ED5905">
        <w:rPr>
          <w:rFonts w:ascii="Big Caslon" w:hAnsi="Big Caslon"/>
        </w:rPr>
        <w:tab/>
        <w:t xml:space="preserve">No Put Downs - </w:t>
      </w:r>
      <w:r w:rsidRPr="00ED5905">
        <w:rPr>
          <w:rFonts w:ascii="Big Caslon" w:hAnsi="Big Caslon"/>
        </w:rPr>
        <w:tab/>
      </w:r>
    </w:p>
    <w:p w:rsidR="00B74A57" w:rsidRDefault="003C04ED" w:rsidP="00B74A57">
      <w:pPr>
        <w:ind w:left="2160" w:hanging="720"/>
        <w:rPr>
          <w:rFonts w:ascii="Big Caslon" w:hAnsi="Big Caslon"/>
        </w:rPr>
      </w:pPr>
      <w:r w:rsidRPr="00ED5905">
        <w:rPr>
          <w:rFonts w:ascii="Big Caslon" w:hAnsi="Big Caslon"/>
        </w:rPr>
        <w:t xml:space="preserve">No preaching of your values, and no put downs of </w:t>
      </w:r>
      <w:r w:rsidR="00B74A57">
        <w:rPr>
          <w:rFonts w:ascii="Big Caslon" w:hAnsi="Big Caslon"/>
        </w:rPr>
        <w:t>other people's values.</w:t>
      </w:r>
    </w:p>
    <w:p w:rsidR="003C04ED" w:rsidRPr="00ED5905" w:rsidRDefault="003C04ED" w:rsidP="00B74A57">
      <w:pPr>
        <w:ind w:left="2160" w:hanging="720"/>
        <w:rPr>
          <w:rFonts w:ascii="Big Caslon" w:hAnsi="Big Caslon"/>
        </w:rPr>
      </w:pPr>
      <w:r w:rsidRPr="00ED5905">
        <w:rPr>
          <w:rFonts w:ascii="Big Caslon" w:hAnsi="Big Caslon"/>
        </w:rPr>
        <w:t xml:space="preserve">All points of view are worthy of being discussed. </w:t>
      </w:r>
    </w:p>
    <w:p w:rsidR="003C04ED" w:rsidRPr="00ED5905" w:rsidRDefault="003C04ED" w:rsidP="003C04ED">
      <w:pPr>
        <w:rPr>
          <w:rFonts w:ascii="Big Caslon" w:hAnsi="Big Caslon"/>
        </w:rPr>
      </w:pPr>
      <w:r w:rsidRPr="00ED5905">
        <w:rPr>
          <w:rFonts w:ascii="Big Caslon" w:hAnsi="Big Caslon"/>
        </w:rPr>
        <w:tab/>
        <w:t>3.</w:t>
      </w:r>
      <w:r w:rsidRPr="00ED5905">
        <w:rPr>
          <w:rFonts w:ascii="Big Caslon" w:hAnsi="Big Caslon"/>
        </w:rPr>
        <w:tab/>
        <w:t xml:space="preserve">Right to pass </w:t>
      </w:r>
    </w:p>
    <w:p w:rsidR="003C04ED" w:rsidRPr="00ED5905" w:rsidRDefault="003C04ED" w:rsidP="003C04ED">
      <w:pPr>
        <w:rPr>
          <w:rFonts w:ascii="Big Caslon" w:hAnsi="Big Caslon"/>
        </w:rPr>
      </w:pPr>
      <w:r w:rsidRPr="00ED5905">
        <w:rPr>
          <w:rFonts w:ascii="Big Caslon" w:hAnsi="Big Caslon"/>
        </w:rPr>
        <w:tab/>
        <w:t>4.</w:t>
      </w:r>
      <w:r w:rsidRPr="00ED5905">
        <w:rPr>
          <w:rFonts w:ascii="Big Caslon" w:hAnsi="Big Caslon"/>
        </w:rPr>
        <w:tab/>
        <w:t>Confidentiality</w:t>
      </w:r>
    </w:p>
    <w:p w:rsidR="003C04ED" w:rsidRPr="00ED5905" w:rsidRDefault="00B74A57" w:rsidP="003C04ED">
      <w:pPr>
        <w:rPr>
          <w:rFonts w:ascii="Big Caslon" w:hAnsi="Big Caslon"/>
        </w:rPr>
      </w:pPr>
      <w:r>
        <w:rPr>
          <w:rFonts w:ascii="Big Caslon" w:hAnsi="Big Caslon"/>
        </w:rPr>
        <w:tab/>
        <w:t>5.</w:t>
      </w:r>
      <w:r>
        <w:rPr>
          <w:rFonts w:ascii="Big Caslon" w:hAnsi="Big Caslon"/>
        </w:rPr>
        <w:tab/>
        <w:t xml:space="preserve">Ask questions! - </w:t>
      </w:r>
      <w:r w:rsidR="003C04ED" w:rsidRPr="00ED5905">
        <w:rPr>
          <w:rFonts w:ascii="Big Caslon" w:hAnsi="Big Caslon"/>
        </w:rPr>
        <w:t>There is no such thing as a "dumb question".</w:t>
      </w:r>
    </w:p>
    <w:p w:rsidR="00E0412B" w:rsidRDefault="00E0412B" w:rsidP="00E0412B">
      <w:pPr>
        <w:rPr>
          <w:rFonts w:ascii="Big Caslon" w:hAnsi="Big Caslon"/>
          <w:color w:val="000000"/>
          <w:sz w:val="36"/>
        </w:rPr>
      </w:pPr>
    </w:p>
    <w:p w:rsidR="00E0412B" w:rsidRPr="00ED5905" w:rsidRDefault="00E0412B" w:rsidP="00E0412B">
      <w:pPr>
        <w:rPr>
          <w:rFonts w:ascii="Big Caslon" w:hAnsi="Big Caslon"/>
        </w:rPr>
      </w:pPr>
      <w:r w:rsidRPr="00C85C91">
        <w:rPr>
          <w:rFonts w:ascii="Big Caslon" w:hAnsi="Big Caslon"/>
          <w:color w:val="000000"/>
          <w:sz w:val="36"/>
        </w:rPr>
        <w:t>Grading:</w:t>
      </w:r>
      <w:r w:rsidRPr="00ED5905">
        <w:rPr>
          <w:rFonts w:ascii="Big Caslon" w:hAnsi="Big Caslon"/>
        </w:rPr>
        <w:t xml:space="preserve">   Your semester grade is figured like this:</w:t>
      </w:r>
    </w:p>
    <w:p w:rsidR="00E0412B" w:rsidRPr="00ED5905" w:rsidRDefault="00E0412B" w:rsidP="00E0412B">
      <w:pPr>
        <w:rPr>
          <w:rFonts w:ascii="Big Caslon" w:hAnsi="Big Caslon"/>
        </w:rPr>
      </w:pPr>
      <w:r>
        <w:rPr>
          <w:rFonts w:ascii="Big Caslon" w:hAnsi="Big Caslon"/>
        </w:rPr>
        <w:t>Tests = 3</w:t>
      </w:r>
      <w:r w:rsidRPr="00ED5905">
        <w:rPr>
          <w:rFonts w:ascii="Big Caslon" w:hAnsi="Big Caslon"/>
        </w:rPr>
        <w:t xml:space="preserve">0% </w:t>
      </w:r>
    </w:p>
    <w:p w:rsidR="00E0412B" w:rsidRDefault="00E0412B" w:rsidP="00E0412B">
      <w:pPr>
        <w:rPr>
          <w:rFonts w:ascii="Big Caslon" w:hAnsi="Big Caslon"/>
        </w:rPr>
      </w:pPr>
      <w:r>
        <w:rPr>
          <w:rFonts w:ascii="Big Caslon" w:hAnsi="Big Caslon"/>
        </w:rPr>
        <w:t xml:space="preserve">Labs </w:t>
      </w:r>
      <w:r w:rsidRPr="00ED5905">
        <w:rPr>
          <w:rFonts w:ascii="Big Caslon" w:hAnsi="Big Caslon"/>
        </w:rPr>
        <w:t xml:space="preserve">= 15% </w:t>
      </w:r>
    </w:p>
    <w:p w:rsidR="00E0412B" w:rsidRDefault="00E0412B" w:rsidP="00E0412B">
      <w:pPr>
        <w:rPr>
          <w:rFonts w:ascii="Big Caslon" w:hAnsi="Big Caslon"/>
        </w:rPr>
      </w:pPr>
      <w:r>
        <w:rPr>
          <w:rFonts w:ascii="Big Caslon" w:hAnsi="Big Caslon"/>
        </w:rPr>
        <w:t xml:space="preserve">Projects = 15% </w:t>
      </w:r>
    </w:p>
    <w:p w:rsidR="00E0412B" w:rsidRPr="00ED5905" w:rsidRDefault="00E0412B" w:rsidP="00E0412B">
      <w:pPr>
        <w:rPr>
          <w:rFonts w:ascii="Big Caslon" w:hAnsi="Big Caslon"/>
        </w:rPr>
      </w:pPr>
      <w:r>
        <w:rPr>
          <w:rFonts w:ascii="Big Caslon" w:hAnsi="Big Caslon"/>
        </w:rPr>
        <w:t>Notebook – 5%</w:t>
      </w:r>
    </w:p>
    <w:p w:rsidR="00E0412B" w:rsidRPr="00ED5905" w:rsidRDefault="00E0412B" w:rsidP="00E0412B">
      <w:pPr>
        <w:rPr>
          <w:rFonts w:ascii="Big Caslon" w:hAnsi="Big Caslon"/>
        </w:rPr>
      </w:pPr>
      <w:r w:rsidRPr="00ED5905">
        <w:rPr>
          <w:rFonts w:ascii="Big Caslon" w:hAnsi="Big Caslon"/>
        </w:rPr>
        <w:t xml:space="preserve">Written Assignments = </w:t>
      </w:r>
      <w:r>
        <w:rPr>
          <w:rFonts w:ascii="Big Caslon" w:hAnsi="Big Caslon"/>
        </w:rPr>
        <w:t>15</w:t>
      </w:r>
      <w:r w:rsidRPr="00ED5905">
        <w:rPr>
          <w:rFonts w:ascii="Big Caslon" w:hAnsi="Big Caslon"/>
        </w:rPr>
        <w:t>%</w:t>
      </w:r>
    </w:p>
    <w:p w:rsidR="00E0412B" w:rsidRPr="00ED5905" w:rsidRDefault="00E0412B" w:rsidP="00E0412B">
      <w:pPr>
        <w:rPr>
          <w:rFonts w:ascii="Big Caslon" w:hAnsi="Big Caslon"/>
        </w:rPr>
      </w:pPr>
      <w:r w:rsidRPr="00ED5905">
        <w:rPr>
          <w:rFonts w:ascii="Big Caslon" w:hAnsi="Big Caslon"/>
        </w:rPr>
        <w:t>Participation – 10%</w:t>
      </w:r>
    </w:p>
    <w:p w:rsidR="00E0412B" w:rsidRPr="00ED5905" w:rsidRDefault="00E0412B" w:rsidP="00E0412B">
      <w:pPr>
        <w:rPr>
          <w:rFonts w:ascii="Big Caslon" w:hAnsi="Big Caslon"/>
        </w:rPr>
      </w:pPr>
      <w:r w:rsidRPr="00ED5905">
        <w:rPr>
          <w:rFonts w:ascii="Big Caslon" w:hAnsi="Big Caslon"/>
        </w:rPr>
        <w:t xml:space="preserve">Final exam = </w:t>
      </w:r>
      <w:r>
        <w:rPr>
          <w:rFonts w:ascii="Big Caslon" w:hAnsi="Big Caslon"/>
        </w:rPr>
        <w:t>10</w:t>
      </w:r>
      <w:r w:rsidRPr="00ED5905">
        <w:rPr>
          <w:rFonts w:ascii="Big Caslon" w:hAnsi="Big Caslon"/>
        </w:rPr>
        <w:t>%</w:t>
      </w:r>
    </w:p>
    <w:p w:rsidR="00E0412B" w:rsidRDefault="00E0412B" w:rsidP="00E0412B">
      <w:pPr>
        <w:outlineLvl w:val="0"/>
        <w:rPr>
          <w:rFonts w:ascii="Big Caslon" w:hAnsi="Big Caslon"/>
          <w:color w:val="000000"/>
          <w:sz w:val="36"/>
        </w:rPr>
      </w:pPr>
    </w:p>
    <w:p w:rsidR="00E0412B" w:rsidRPr="00ED5905" w:rsidRDefault="00E0412B" w:rsidP="00E0412B">
      <w:pPr>
        <w:outlineLvl w:val="0"/>
        <w:rPr>
          <w:rFonts w:ascii="Big Caslon" w:hAnsi="Big Caslon"/>
          <w:color w:val="000000"/>
          <w:sz w:val="36"/>
        </w:rPr>
      </w:pPr>
      <w:r w:rsidRPr="00ED5905">
        <w:rPr>
          <w:rFonts w:ascii="Big Caslon" w:hAnsi="Big Caslon"/>
          <w:color w:val="000000"/>
          <w:sz w:val="36"/>
        </w:rPr>
        <w:t xml:space="preserve">Syllabus </w:t>
      </w:r>
      <w:r w:rsidRPr="00ED5905">
        <w:rPr>
          <w:rFonts w:ascii="Big Caslon" w:hAnsi="Big Caslon"/>
          <w:color w:val="000000"/>
          <w:sz w:val="18"/>
        </w:rPr>
        <w:t>(not necessarily in this order)</w:t>
      </w:r>
    </w:p>
    <w:p w:rsidR="00E0412B" w:rsidRPr="00ED5905" w:rsidRDefault="00E0412B" w:rsidP="00E0412B">
      <w:pPr>
        <w:rPr>
          <w:rFonts w:ascii="Big Caslon" w:hAnsi="Big Caslon"/>
          <w:color w:val="000000"/>
        </w:rPr>
      </w:pPr>
    </w:p>
    <w:p w:rsidR="00E0412B" w:rsidRPr="002B51EF" w:rsidRDefault="00E0412B" w:rsidP="00E0412B">
      <w:pPr>
        <w:pStyle w:val="ListParagraph"/>
        <w:numPr>
          <w:ilvl w:val="0"/>
          <w:numId w:val="6"/>
        </w:numPr>
        <w:outlineLvl w:val="0"/>
        <w:rPr>
          <w:rFonts w:ascii="Big Caslon" w:hAnsi="Big Caslon"/>
          <w:color w:val="000000"/>
        </w:rPr>
      </w:pPr>
      <w:r w:rsidRPr="002B51EF">
        <w:rPr>
          <w:rFonts w:ascii="Big Caslon" w:hAnsi="Big Caslon"/>
          <w:color w:val="000000"/>
        </w:rPr>
        <w:t>Introduction</w:t>
      </w:r>
    </w:p>
    <w:p w:rsidR="00E0412B" w:rsidRPr="002B51EF" w:rsidRDefault="00E0412B" w:rsidP="00E0412B">
      <w:pPr>
        <w:pStyle w:val="ListParagraph"/>
        <w:numPr>
          <w:ilvl w:val="0"/>
          <w:numId w:val="6"/>
        </w:numPr>
        <w:rPr>
          <w:rFonts w:ascii="Big Caslon" w:hAnsi="Big Caslon"/>
          <w:color w:val="000000"/>
        </w:rPr>
      </w:pPr>
      <w:r w:rsidRPr="002B51EF">
        <w:rPr>
          <w:rFonts w:ascii="Big Caslon" w:hAnsi="Big Caslon"/>
          <w:color w:val="000000"/>
        </w:rPr>
        <w:t>Characteristics of Living Things</w:t>
      </w:r>
    </w:p>
    <w:p w:rsidR="00E0412B" w:rsidRPr="002B51EF" w:rsidRDefault="00E0412B" w:rsidP="00E0412B">
      <w:pPr>
        <w:pStyle w:val="ListParagraph"/>
        <w:numPr>
          <w:ilvl w:val="0"/>
          <w:numId w:val="6"/>
        </w:numPr>
        <w:rPr>
          <w:rFonts w:ascii="Big Caslon" w:hAnsi="Big Caslon"/>
          <w:color w:val="000000"/>
        </w:rPr>
      </w:pPr>
      <w:r w:rsidRPr="002B51EF">
        <w:rPr>
          <w:rFonts w:ascii="Big Caslon" w:hAnsi="Big Caslon"/>
          <w:color w:val="000000"/>
        </w:rPr>
        <w:t>Scientific Method/Experimental Design</w:t>
      </w:r>
    </w:p>
    <w:p w:rsidR="00E0412B" w:rsidRPr="002B51EF" w:rsidRDefault="00E0412B" w:rsidP="00E0412B">
      <w:pPr>
        <w:pStyle w:val="ListParagraph"/>
        <w:numPr>
          <w:ilvl w:val="0"/>
          <w:numId w:val="6"/>
        </w:numPr>
        <w:outlineLvl w:val="0"/>
        <w:rPr>
          <w:rFonts w:ascii="Big Caslon" w:hAnsi="Big Caslon"/>
          <w:color w:val="000000"/>
        </w:rPr>
      </w:pPr>
      <w:r w:rsidRPr="002B51EF">
        <w:rPr>
          <w:rFonts w:ascii="Big Caslon" w:hAnsi="Big Caslon"/>
          <w:color w:val="000000"/>
        </w:rPr>
        <w:t>Biochemistry</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Energy Flow in the Life of a Cell</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Cell Membrane Structure and Function</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Cell Structure and Function</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Photosynthesis</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Respiration</w:t>
      </w:r>
    </w:p>
    <w:p w:rsidR="00E0412B" w:rsidRPr="002B51EF" w:rsidRDefault="00E0412B" w:rsidP="00E0412B">
      <w:pPr>
        <w:pStyle w:val="ListParagraph"/>
        <w:numPr>
          <w:ilvl w:val="0"/>
          <w:numId w:val="6"/>
        </w:numPr>
        <w:outlineLvl w:val="0"/>
        <w:rPr>
          <w:rFonts w:ascii="Big Caslon" w:hAnsi="Big Caslon"/>
          <w:color w:val="000000"/>
        </w:rPr>
      </w:pPr>
      <w:r w:rsidRPr="002B51EF">
        <w:rPr>
          <w:rFonts w:ascii="Big Caslon" w:hAnsi="Big Caslon"/>
          <w:color w:val="000000"/>
        </w:rPr>
        <w:t>DNA</w:t>
      </w:r>
    </w:p>
    <w:p w:rsidR="00E0412B" w:rsidRPr="00E0412B" w:rsidRDefault="00E0412B" w:rsidP="00E0412B">
      <w:pPr>
        <w:ind w:left="1080"/>
        <w:outlineLvl w:val="0"/>
        <w:rPr>
          <w:rFonts w:ascii="Big Caslon" w:hAnsi="Big Caslon"/>
          <w:color w:val="000000"/>
          <w:sz w:val="16"/>
        </w:rPr>
      </w:pPr>
      <w:r w:rsidRPr="00E0412B">
        <w:rPr>
          <w:rFonts w:ascii="Big Caslon" w:hAnsi="Big Caslon"/>
          <w:color w:val="000000"/>
          <w:sz w:val="16"/>
        </w:rPr>
        <w:t>Gene Expression and Regulation</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Cellular Reproduction</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Genetics</w:t>
      </w:r>
    </w:p>
    <w:p w:rsidR="00E0412B" w:rsidRPr="00E0412B" w:rsidRDefault="00E0412B" w:rsidP="00E0412B">
      <w:pPr>
        <w:ind w:left="1080"/>
        <w:rPr>
          <w:rFonts w:ascii="Big Caslon" w:hAnsi="Big Caslon"/>
          <w:color w:val="000000"/>
          <w:sz w:val="16"/>
        </w:rPr>
      </w:pPr>
      <w:r w:rsidRPr="00E0412B">
        <w:rPr>
          <w:rFonts w:ascii="Big Caslon" w:hAnsi="Big Caslon"/>
          <w:color w:val="000000"/>
          <w:sz w:val="16"/>
        </w:rPr>
        <w:t>Biotechnology</w:t>
      </w:r>
    </w:p>
    <w:p w:rsidR="00E0412B" w:rsidRPr="002B51EF" w:rsidRDefault="00E0412B" w:rsidP="00E0412B">
      <w:pPr>
        <w:pStyle w:val="ListParagraph"/>
        <w:numPr>
          <w:ilvl w:val="0"/>
          <w:numId w:val="6"/>
        </w:numPr>
        <w:outlineLvl w:val="0"/>
        <w:rPr>
          <w:rFonts w:ascii="Big Caslon" w:hAnsi="Big Caslon"/>
          <w:color w:val="000000"/>
        </w:rPr>
      </w:pPr>
      <w:r w:rsidRPr="002B51EF">
        <w:rPr>
          <w:rFonts w:ascii="Big Caslon" w:hAnsi="Big Caslon"/>
          <w:color w:val="000000"/>
        </w:rPr>
        <w:t>Evolution</w:t>
      </w:r>
    </w:p>
    <w:p w:rsidR="00E0412B" w:rsidRPr="002B51EF" w:rsidRDefault="00E0412B" w:rsidP="00E0412B">
      <w:pPr>
        <w:pStyle w:val="ListParagraph"/>
        <w:numPr>
          <w:ilvl w:val="0"/>
          <w:numId w:val="6"/>
        </w:numPr>
        <w:rPr>
          <w:rFonts w:ascii="Big Caslon" w:hAnsi="Big Caslon"/>
          <w:color w:val="000000"/>
        </w:rPr>
      </w:pPr>
      <w:r w:rsidRPr="002B51EF">
        <w:rPr>
          <w:rFonts w:ascii="Big Caslon" w:hAnsi="Big Caslon"/>
          <w:color w:val="000000"/>
        </w:rPr>
        <w:t>History of Life on Earth</w:t>
      </w:r>
    </w:p>
    <w:p w:rsidR="00E0412B" w:rsidRPr="002B51EF" w:rsidRDefault="00E0412B" w:rsidP="00E0412B">
      <w:pPr>
        <w:pStyle w:val="ListParagraph"/>
        <w:numPr>
          <w:ilvl w:val="0"/>
          <w:numId w:val="6"/>
        </w:numPr>
        <w:rPr>
          <w:rFonts w:ascii="Big Caslon" w:hAnsi="Big Caslon"/>
          <w:color w:val="000000"/>
        </w:rPr>
      </w:pPr>
      <w:r w:rsidRPr="002B51EF">
        <w:rPr>
          <w:rFonts w:ascii="Big Caslon" w:hAnsi="Big Caslon"/>
          <w:color w:val="000000"/>
        </w:rPr>
        <w:t>Biodiversity</w:t>
      </w:r>
    </w:p>
    <w:p w:rsidR="00E0412B" w:rsidRDefault="00E0412B" w:rsidP="00E0412B">
      <w:pPr>
        <w:pStyle w:val="ListParagraph"/>
        <w:numPr>
          <w:ilvl w:val="0"/>
          <w:numId w:val="6"/>
        </w:numPr>
        <w:outlineLvl w:val="0"/>
        <w:rPr>
          <w:rFonts w:ascii="Big Caslon" w:hAnsi="Big Caslon"/>
          <w:color w:val="000000"/>
        </w:rPr>
      </w:pPr>
      <w:r w:rsidRPr="002B51EF">
        <w:rPr>
          <w:rFonts w:ascii="Big Caslon" w:hAnsi="Big Caslon"/>
          <w:color w:val="000000"/>
        </w:rPr>
        <w:t>Human Body</w:t>
      </w:r>
    </w:p>
    <w:p w:rsidR="00E0412B" w:rsidRPr="002B51EF" w:rsidRDefault="00E0412B" w:rsidP="00E0412B">
      <w:pPr>
        <w:pStyle w:val="ListParagraph"/>
        <w:numPr>
          <w:ilvl w:val="0"/>
          <w:numId w:val="6"/>
        </w:numPr>
        <w:outlineLvl w:val="0"/>
        <w:rPr>
          <w:rFonts w:ascii="Big Caslon" w:hAnsi="Big Caslon"/>
          <w:color w:val="000000"/>
        </w:rPr>
      </w:pPr>
      <w:r w:rsidRPr="002B51EF">
        <w:rPr>
          <w:rFonts w:ascii="Big Caslon" w:hAnsi="Big Caslon"/>
          <w:color w:val="000000"/>
        </w:rPr>
        <w:t>On-going project = Sand crab monitoring</w:t>
      </w:r>
    </w:p>
    <w:p w:rsidR="00E0412B" w:rsidRDefault="00E0412B" w:rsidP="003C04ED">
      <w:pPr>
        <w:rPr>
          <w:rFonts w:ascii="Big Caslon" w:hAnsi="Big Caslon"/>
          <w:b/>
        </w:rPr>
      </w:pPr>
    </w:p>
    <w:p w:rsidR="003C04ED" w:rsidRPr="00ED5905" w:rsidRDefault="003C04ED" w:rsidP="003C04ED">
      <w:pPr>
        <w:rPr>
          <w:rFonts w:ascii="Big Caslon" w:hAnsi="Big Caslon"/>
        </w:rPr>
      </w:pPr>
      <w:r w:rsidRPr="00ED5905">
        <w:rPr>
          <w:rFonts w:ascii="Big Caslon" w:hAnsi="Big Caslon"/>
          <w:b/>
        </w:rPr>
        <w:t>Class Presence:</w:t>
      </w:r>
      <w:r w:rsidRPr="00ED5905">
        <w:rPr>
          <w:rFonts w:ascii="Big Caslon" w:hAnsi="Big Caslon"/>
        </w:rPr>
        <w:t xml:space="preserve">  Basic classroom discipline will operate on the "Three strikes and you're out" principle - if you have to be addressed for behavioral issues more than twice during a class, you will be asked to leave.  Each day you will receive a grade on a four-point scale:</w:t>
      </w:r>
      <w:r w:rsidRPr="00ED5905">
        <w:rPr>
          <w:rFonts w:ascii="Big Caslon" w:hAnsi="Big Caslon"/>
        </w:rPr>
        <w:tab/>
      </w:r>
      <w:r w:rsidRPr="00ED5905">
        <w:rPr>
          <w:rFonts w:ascii="Big Caslon" w:hAnsi="Big Caslon"/>
        </w:rPr>
        <w:tab/>
      </w:r>
      <w:r w:rsidRPr="00ED5905">
        <w:rPr>
          <w:rFonts w:ascii="Big Caslon" w:hAnsi="Big Caslon"/>
        </w:rPr>
        <w:tab/>
      </w:r>
      <w:r w:rsidRPr="00ED5905">
        <w:rPr>
          <w:rFonts w:ascii="Big Caslon" w:hAnsi="Big Caslon"/>
        </w:rPr>
        <w:tab/>
      </w:r>
    </w:p>
    <w:p w:rsidR="003C04ED" w:rsidRPr="00E0412B" w:rsidRDefault="003C04ED" w:rsidP="003C04ED">
      <w:pPr>
        <w:rPr>
          <w:rFonts w:ascii="Big Caslon" w:hAnsi="Big Caslon"/>
          <w:sz w:val="16"/>
        </w:rPr>
      </w:pPr>
      <w:r w:rsidRPr="00E0412B">
        <w:rPr>
          <w:rFonts w:ascii="Big Caslon" w:hAnsi="Big Caslon"/>
          <w:sz w:val="16"/>
        </w:rPr>
        <w:t>4 pts. = Prepared, positive participation</w:t>
      </w:r>
    </w:p>
    <w:p w:rsidR="003C04ED" w:rsidRPr="00E0412B" w:rsidRDefault="003C04ED" w:rsidP="003C04ED">
      <w:pPr>
        <w:rPr>
          <w:rFonts w:ascii="Big Caslon" w:hAnsi="Big Caslon"/>
          <w:sz w:val="16"/>
        </w:rPr>
      </w:pPr>
      <w:r w:rsidRPr="00E0412B">
        <w:rPr>
          <w:rFonts w:ascii="Big Caslon" w:hAnsi="Big Caslon"/>
          <w:sz w:val="16"/>
        </w:rPr>
        <w:t>3 pts. = Prepared, no participation</w:t>
      </w:r>
    </w:p>
    <w:p w:rsidR="003C04ED" w:rsidRPr="00E0412B" w:rsidRDefault="003C04ED" w:rsidP="003C04ED">
      <w:pPr>
        <w:rPr>
          <w:rFonts w:ascii="Big Caslon" w:hAnsi="Big Caslon"/>
          <w:sz w:val="16"/>
        </w:rPr>
      </w:pPr>
      <w:r w:rsidRPr="00E0412B">
        <w:rPr>
          <w:rFonts w:ascii="Big Caslon" w:hAnsi="Big Caslon"/>
          <w:sz w:val="16"/>
        </w:rPr>
        <w:t>2 pts. = Not prepared, positive participation</w:t>
      </w:r>
    </w:p>
    <w:p w:rsidR="003C04ED" w:rsidRPr="00E0412B" w:rsidRDefault="003C04ED" w:rsidP="003C04ED">
      <w:pPr>
        <w:rPr>
          <w:rFonts w:ascii="Big Caslon" w:hAnsi="Big Caslon"/>
          <w:sz w:val="16"/>
        </w:rPr>
      </w:pPr>
      <w:r w:rsidRPr="00E0412B">
        <w:rPr>
          <w:rFonts w:ascii="Big Caslon" w:hAnsi="Big Caslon"/>
          <w:sz w:val="16"/>
        </w:rPr>
        <w:t>1 pts. = Not prepared, no participation</w:t>
      </w:r>
    </w:p>
    <w:p w:rsidR="00E0412B" w:rsidRPr="00E0412B" w:rsidRDefault="003C04ED" w:rsidP="003C04ED">
      <w:pPr>
        <w:rPr>
          <w:rFonts w:ascii="Big Caslon" w:hAnsi="Big Caslon"/>
          <w:sz w:val="20"/>
        </w:rPr>
      </w:pPr>
      <w:r w:rsidRPr="00E0412B">
        <w:rPr>
          <w:rFonts w:ascii="Big Caslon" w:hAnsi="Big Caslon"/>
          <w:sz w:val="20"/>
        </w:rPr>
        <w:t xml:space="preserve">Points will be subtracted due to negative behavior and unexcused </w:t>
      </w:r>
      <w:proofErr w:type="spellStart"/>
      <w:r w:rsidRPr="00E0412B">
        <w:rPr>
          <w:rFonts w:ascii="Big Caslon" w:hAnsi="Big Caslon"/>
          <w:sz w:val="20"/>
        </w:rPr>
        <w:t>tardies</w:t>
      </w:r>
      <w:proofErr w:type="spellEnd"/>
      <w:r w:rsidRPr="00E0412B">
        <w:rPr>
          <w:rFonts w:ascii="Big Caslon" w:hAnsi="Big Caslon"/>
          <w:sz w:val="20"/>
        </w:rPr>
        <w:t xml:space="preserve">.  </w:t>
      </w:r>
    </w:p>
    <w:p w:rsidR="003C04ED" w:rsidRPr="00E0412B" w:rsidRDefault="003C04ED" w:rsidP="00E0412B">
      <w:pPr>
        <w:rPr>
          <w:rFonts w:ascii="Big Caslon" w:hAnsi="Big Caslon"/>
          <w:sz w:val="20"/>
        </w:rPr>
      </w:pPr>
      <w:r w:rsidRPr="00E0412B">
        <w:rPr>
          <w:rFonts w:ascii="Big Caslon" w:hAnsi="Big Caslon"/>
          <w:sz w:val="20"/>
        </w:rPr>
        <w:t>Remember classroom etiquette.</w:t>
      </w:r>
    </w:p>
    <w:p w:rsidR="00E0412B" w:rsidRDefault="00E0412B" w:rsidP="003C04ED">
      <w:pPr>
        <w:rPr>
          <w:rFonts w:ascii="Big Caslon" w:hAnsi="Big Caslon"/>
          <w:b/>
        </w:rPr>
      </w:pPr>
    </w:p>
    <w:p w:rsidR="003C04ED" w:rsidRPr="00ED5905" w:rsidRDefault="003C04ED" w:rsidP="003C04ED">
      <w:pPr>
        <w:rPr>
          <w:rFonts w:ascii="Big Caslon" w:hAnsi="Big Caslon"/>
        </w:rPr>
      </w:pPr>
      <w:r w:rsidRPr="00ED5905">
        <w:rPr>
          <w:rFonts w:ascii="Big Caslon" w:hAnsi="Big Caslon"/>
          <w:b/>
        </w:rPr>
        <w:t>Assignments:</w:t>
      </w:r>
      <w:r w:rsidRPr="00ED5905">
        <w:rPr>
          <w:rFonts w:ascii="Big Caslon" w:hAnsi="Big Caslon"/>
        </w:rPr>
        <w:t xml:space="preserve">  Your assignments should be completed the night before they are due.  Assignments are graded on your initial effort on a 10-point scale:  </w:t>
      </w:r>
    </w:p>
    <w:p w:rsidR="003C04ED" w:rsidRPr="00E0412B" w:rsidRDefault="003C04ED" w:rsidP="003C04ED">
      <w:pPr>
        <w:rPr>
          <w:rFonts w:ascii="Big Caslon" w:hAnsi="Big Caslon"/>
          <w:sz w:val="16"/>
        </w:rPr>
      </w:pPr>
      <w:r w:rsidRPr="00E0412B">
        <w:rPr>
          <w:rFonts w:ascii="Big Caslon" w:hAnsi="Big Caslon"/>
          <w:sz w:val="16"/>
        </w:rPr>
        <w:t>Content = 4 points</w:t>
      </w:r>
    </w:p>
    <w:p w:rsidR="003C04ED" w:rsidRPr="00E0412B" w:rsidRDefault="003C04ED" w:rsidP="003C04ED">
      <w:pPr>
        <w:rPr>
          <w:rFonts w:ascii="Big Caslon" w:hAnsi="Big Caslon"/>
          <w:sz w:val="16"/>
        </w:rPr>
      </w:pPr>
      <w:r w:rsidRPr="00E0412B">
        <w:rPr>
          <w:rFonts w:ascii="Big Caslon" w:hAnsi="Big Caslon"/>
          <w:sz w:val="16"/>
        </w:rPr>
        <w:t>Completely done = 4 points</w:t>
      </w:r>
    </w:p>
    <w:p w:rsidR="003C04ED" w:rsidRPr="00E0412B" w:rsidRDefault="003C04ED" w:rsidP="003C04ED">
      <w:pPr>
        <w:rPr>
          <w:rFonts w:ascii="Big Caslon" w:hAnsi="Big Caslon"/>
          <w:sz w:val="16"/>
        </w:rPr>
      </w:pPr>
      <w:r w:rsidRPr="00E0412B">
        <w:rPr>
          <w:rFonts w:ascii="Big Caslon" w:hAnsi="Big Caslon"/>
          <w:sz w:val="16"/>
        </w:rPr>
        <w:t>Neatness + formatting= 2 points.</w:t>
      </w:r>
    </w:p>
    <w:p w:rsidR="003C04ED" w:rsidRPr="00ED5905" w:rsidRDefault="003C04ED" w:rsidP="003C04ED">
      <w:pPr>
        <w:rPr>
          <w:rFonts w:ascii="Big Caslon" w:hAnsi="Big Caslon"/>
        </w:rPr>
      </w:pPr>
    </w:p>
    <w:p w:rsidR="00E95978" w:rsidRPr="00E0412B" w:rsidRDefault="003C04ED" w:rsidP="00E95978">
      <w:pPr>
        <w:rPr>
          <w:rFonts w:ascii="Big Caslon" w:hAnsi="Big Caslon"/>
        </w:rPr>
      </w:pPr>
      <w:r w:rsidRPr="00ED5905">
        <w:rPr>
          <w:rFonts w:ascii="Big Caslon" w:hAnsi="Big Caslon"/>
          <w:b/>
        </w:rPr>
        <w:t>Special Projects and Incentives</w:t>
      </w:r>
      <w:r w:rsidRPr="00ED5905">
        <w:rPr>
          <w:rFonts w:ascii="Big Caslon" w:hAnsi="Big Caslon"/>
        </w:rPr>
        <w:t xml:space="preserve">: Students will receive teacher support and mentoring in the research, experimentation and presentation of a </w:t>
      </w:r>
      <w:r w:rsidRPr="00ED5905">
        <w:rPr>
          <w:rFonts w:ascii="Big Caslon" w:hAnsi="Big Caslon"/>
          <w:b/>
        </w:rPr>
        <w:t>Science Fair Project, due at the end of first semester</w:t>
      </w:r>
      <w:r w:rsidRPr="00ED5905">
        <w:rPr>
          <w:rFonts w:ascii="Big Caslon" w:hAnsi="Big Caslon"/>
        </w:rPr>
        <w:t>.  A student whose course grade is at least 80% and whose project earns a 1</w:t>
      </w:r>
      <w:r w:rsidRPr="00ED5905">
        <w:rPr>
          <w:rFonts w:ascii="Big Caslon" w:hAnsi="Big Caslon"/>
          <w:vertAlign w:val="superscript"/>
        </w:rPr>
        <w:t>st</w:t>
      </w:r>
      <w:r w:rsidRPr="00ED5905">
        <w:rPr>
          <w:rFonts w:ascii="Big Caslon" w:hAnsi="Big Caslon"/>
        </w:rPr>
        <w:t xml:space="preserve"> place in the Marin County Science Fair will receive an automatic “A” in the second semester.  Extra Credit may be offered to students who have completed all their regular work but may not exceed 3% of the total points possible in any given semester.  </w:t>
      </w:r>
      <w:r w:rsidRPr="00ED5905">
        <w:rPr>
          <w:rFonts w:ascii="Big Caslon" w:hAnsi="Big Caslon"/>
          <w:color w:val="000000"/>
        </w:rPr>
        <w:t>If you can maintain an A- average in the class (after two tests), the completion requirement for some assignments may become optional.  You will still be responsible for the material.  Labs and papers will still be due on time or are considered incomplete and will lose points for being late.</w:t>
      </w:r>
    </w:p>
    <w:sectPr w:rsidR="00E95978" w:rsidRPr="00E0412B" w:rsidSect="00DC4476">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C91" w:rsidRDefault="00C85C91">
    <w:pPr>
      <w:pStyle w:val="Header"/>
    </w:pPr>
    <w:r w:rsidRPr="00941881">
      <w:rPr>
        <w:rFonts w:ascii="Helvetica" w:hAnsi="Helvetica" w:cs="Arial"/>
        <w:b/>
        <w:bCs/>
        <w:noProof/>
        <w:color w:val="535353"/>
      </w:rPr>
      <w:pict>
        <v:shapetype id="_x0000_t202" coordsize="21600,21600" o:spt="202" path="m0,0l0,21600,21600,21600,21600,0xe">
          <v:stroke joinstyle="miter"/>
          <v:path gradientshapeok="t" o:connecttype="rect"/>
        </v:shapetype>
        <v:shape id="_x0000_s2050" type="#_x0000_t202" style="position:absolute;margin-left:6in;margin-top:-18pt;width:36pt;height:54pt;z-index:251659264;mso-wrap-edited:f;mso-position-horizontal:absolute;mso-position-vertical:absolute" wrapcoords="0 0 21600 0 21600 21600 0 21600 0 0" filled="f" stroked="f">
          <v:fill o:detectmouseclick="t"/>
          <v:textbox style="mso-next-textbox:#_x0000_s2050" inset=",7.2pt,,7.2pt">
            <w:txbxContent>
              <w:p w:rsidR="00C85C91" w:rsidRPr="00FA72BA" w:rsidRDefault="00C85C91" w:rsidP="00942CAB">
                <w:pPr>
                  <w:rPr>
                    <w:sz w:val="54"/>
                  </w:rPr>
                </w:pPr>
                <w:r>
                  <w:rPr>
                    <w:sz w:val="54"/>
                  </w:rPr>
                  <w:t>2</w:t>
                </w:r>
              </w:p>
            </w:txbxContent>
          </v:textbox>
          <w10:wrap type="tight"/>
        </v:shape>
      </w:pict>
    </w:r>
    <w:r w:rsidRPr="00B23CA7">
      <w:rPr>
        <w:rFonts w:ascii="Helvetica" w:hAnsi="Helvetica" w:cs="Arial"/>
        <w:b/>
        <w:bCs/>
        <w:color w:val="535353"/>
      </w:rPr>
      <w:t xml:space="preserve">Biology </w:t>
    </w:r>
    <w:r w:rsidRPr="00B23CA7">
      <w:rPr>
        <w:rFonts w:ascii="Helvetica" w:hAnsi="Helvetica" w:cs="Arial"/>
        <w:b/>
        <w:color w:val="535353"/>
      </w:rPr>
      <w:t>Course Description</w:t>
    </w:r>
    <w:r>
      <w:rPr>
        <w:noProof/>
      </w:rPr>
      <w:pict>
        <v:shape id="_x0000_s2049" type="#_x0000_t202" style="position:absolute;margin-left:6in;margin-top:-18pt;width:36pt;height:54pt;z-index:251658240;mso-wrap-edited:f;mso-position-horizontal:absolute;mso-position-horizontal-relative:text;mso-position-vertical:absolute;mso-position-vertical-relative:text" wrapcoords="0 0 21600 0 21600 21600 0 21600 0 0" filled="f" stroked="f">
          <v:fill o:detectmouseclick="t"/>
          <v:textbox style="mso-next-textbox:#_x0000_s2049" inset=",7.2pt,,7.2pt">
            <w:txbxContent>
              <w:p w:rsidR="00C85C91" w:rsidRPr="00FA72BA" w:rsidRDefault="00C85C91" w:rsidP="00942CAB">
                <w:pPr>
                  <w:rPr>
                    <w:sz w:val="54"/>
                  </w:rPr>
                </w:pPr>
                <w:r>
                  <w:rPr>
                    <w:sz w:val="54"/>
                  </w:rPr>
                  <w:t>2</w:t>
                </w:r>
              </w:p>
            </w:txbxContent>
          </v:textbox>
          <w10:wrap type="tight"/>
        </v:shape>
      </w:pict>
    </w:r>
    <w:r>
      <w:tab/>
    </w:r>
    <w:r>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C13"/>
    <w:multiLevelType w:val="hybridMultilevel"/>
    <w:tmpl w:val="0D7C9858"/>
    <w:lvl w:ilvl="0" w:tplc="04090011">
      <w:start w:val="1"/>
      <w:numFmt w:val="decimal"/>
      <w:lvlText w:val="%1)"/>
      <w:lvlJc w:val="left"/>
      <w:pPr>
        <w:ind w:left="720" w:hanging="360"/>
      </w:pPr>
      <w:rPr>
        <w:rFonts w:hint="default"/>
      </w:rPr>
    </w:lvl>
    <w:lvl w:ilvl="1" w:tplc="CF14C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987FFD"/>
    <w:multiLevelType w:val="hybridMultilevel"/>
    <w:tmpl w:val="BCAEC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1475C0"/>
    <w:multiLevelType w:val="hybridMultilevel"/>
    <w:tmpl w:val="1EAAD51A"/>
    <w:lvl w:ilvl="0" w:tplc="1278CBAC">
      <w:start w:val="1"/>
      <w:numFmt w:val="decimal"/>
      <w:lvlText w:val="%1."/>
      <w:lvlJc w:val="left"/>
      <w:pPr>
        <w:ind w:left="360" w:hanging="360"/>
      </w:pPr>
      <w:rPr>
        <w:rFonts w:hint="default"/>
        <w:b/>
      </w:rPr>
    </w:lvl>
    <w:lvl w:ilvl="1" w:tplc="8B4C71B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546951"/>
    <w:multiLevelType w:val="hybridMultilevel"/>
    <w:tmpl w:val="4E9E7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1A3F7D"/>
    <w:rsid w:val="001A3F7D"/>
    <w:rsid w:val="002B51EF"/>
    <w:rsid w:val="003C04ED"/>
    <w:rsid w:val="00680916"/>
    <w:rsid w:val="00941881"/>
    <w:rsid w:val="00942CAB"/>
    <w:rsid w:val="00B03980"/>
    <w:rsid w:val="00B74A57"/>
    <w:rsid w:val="00BE455F"/>
    <w:rsid w:val="00C85C91"/>
    <w:rsid w:val="00DC4476"/>
    <w:rsid w:val="00E0412B"/>
    <w:rsid w:val="00E95978"/>
    <w:rsid w:val="00EC4C41"/>
    <w:rsid w:val="00F5737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7D"/>
    <w:rPr>
      <w:rFonts w:ascii="Cambria" w:eastAsia="Cambria" w:hAnsi="Cambria" w:cs="Times New Roman"/>
    </w:rPr>
  </w:style>
  <w:style w:type="paragraph" w:styleId="Heading1">
    <w:name w:val="heading 1"/>
    <w:basedOn w:val="Normal"/>
    <w:next w:val="Normal"/>
    <w:link w:val="Heading1Char"/>
    <w:qFormat/>
    <w:rsid w:val="00E95978"/>
    <w:pPr>
      <w:keepNext/>
      <w:ind w:right="720"/>
      <w:outlineLvl w:val="0"/>
    </w:pPr>
    <w:rPr>
      <w:rFonts w:ascii="Arial Black" w:eastAsia="Times New Roman" w:hAnsi="Arial Black"/>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F7D"/>
    <w:pPr>
      <w:ind w:left="720"/>
      <w:contextualSpacing/>
    </w:pPr>
  </w:style>
  <w:style w:type="paragraph" w:styleId="Header">
    <w:name w:val="header"/>
    <w:basedOn w:val="Normal"/>
    <w:link w:val="HeaderChar"/>
    <w:unhideWhenUsed/>
    <w:rsid w:val="00EC4C41"/>
    <w:pPr>
      <w:tabs>
        <w:tab w:val="center" w:pos="4320"/>
        <w:tab w:val="right" w:pos="8640"/>
      </w:tabs>
    </w:pPr>
  </w:style>
  <w:style w:type="character" w:customStyle="1" w:styleId="HeaderChar">
    <w:name w:val="Header Char"/>
    <w:basedOn w:val="DefaultParagraphFont"/>
    <w:link w:val="Header"/>
    <w:rsid w:val="00EC4C41"/>
    <w:rPr>
      <w:rFonts w:ascii="Cambria" w:eastAsia="Cambria" w:hAnsi="Cambria" w:cs="Times New Roman"/>
    </w:rPr>
  </w:style>
  <w:style w:type="paragraph" w:styleId="Footer">
    <w:name w:val="footer"/>
    <w:basedOn w:val="Normal"/>
    <w:link w:val="FooterChar"/>
    <w:uiPriority w:val="99"/>
    <w:semiHidden/>
    <w:unhideWhenUsed/>
    <w:rsid w:val="00EC4C41"/>
    <w:pPr>
      <w:tabs>
        <w:tab w:val="center" w:pos="4320"/>
        <w:tab w:val="right" w:pos="8640"/>
      </w:tabs>
    </w:pPr>
  </w:style>
  <w:style w:type="character" w:customStyle="1" w:styleId="FooterChar">
    <w:name w:val="Footer Char"/>
    <w:basedOn w:val="DefaultParagraphFont"/>
    <w:link w:val="Footer"/>
    <w:uiPriority w:val="99"/>
    <w:semiHidden/>
    <w:rsid w:val="00EC4C41"/>
    <w:rPr>
      <w:rFonts w:ascii="Cambria" w:eastAsia="Cambria" w:hAnsi="Cambria" w:cs="Times New Roman"/>
    </w:rPr>
  </w:style>
  <w:style w:type="table" w:styleId="TableGrid">
    <w:name w:val="Table Grid"/>
    <w:basedOn w:val="TableNormal"/>
    <w:rsid w:val="00942CAB"/>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5978"/>
    <w:rPr>
      <w:rFonts w:ascii="Arial Black" w:eastAsia="Times New Roman" w:hAnsi="Arial Black" w:cs="Times New Roman"/>
      <w:b/>
      <w:sz w:val="36"/>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570</Words>
  <Characters>2853</Characters>
  <Application>Microsoft Macintosh Word</Application>
  <DocSecurity>0</DocSecurity>
  <Lines>219</Lines>
  <Paragraphs>24</Paragraphs>
  <ScaleCrop>false</ScaleCrop>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8</cp:revision>
  <cp:lastPrinted>2012-09-05T22:15:00Z</cp:lastPrinted>
  <dcterms:created xsi:type="dcterms:W3CDTF">2012-09-03T22:49:00Z</dcterms:created>
  <dcterms:modified xsi:type="dcterms:W3CDTF">2012-09-05T22:15:00Z</dcterms:modified>
</cp:coreProperties>
</file>