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2F37" w:rsidRDefault="00052F37" w:rsidP="00052F37">
      <w:pPr>
        <w:jc w:val="center"/>
        <w:rPr>
          <w:b/>
          <w:sz w:val="44"/>
        </w:rPr>
      </w:pPr>
      <w:r>
        <w:rPr>
          <w:b/>
          <w:sz w:val="44"/>
        </w:rPr>
        <w:t xml:space="preserve">Lab: </w:t>
      </w:r>
      <w:r w:rsidR="0059030C">
        <w:rPr>
          <w:b/>
          <w:sz w:val="44"/>
        </w:rPr>
        <w:t>Moss</w:t>
      </w:r>
    </w:p>
    <w:p w:rsidR="00052F37" w:rsidRPr="00E22ADF" w:rsidRDefault="00052F37" w:rsidP="00052F37">
      <w:pPr>
        <w:jc w:val="center"/>
        <w:rPr>
          <w:i/>
          <w:sz w:val="40"/>
        </w:rPr>
      </w:pPr>
      <w:r>
        <w:rPr>
          <w:i/>
          <w:sz w:val="40"/>
        </w:rPr>
        <w:t xml:space="preserve">Examination of </w:t>
      </w:r>
      <w:r w:rsidR="0059030C">
        <w:rPr>
          <w:i/>
          <w:sz w:val="40"/>
        </w:rPr>
        <w:t xml:space="preserve">the First Plants to </w:t>
      </w:r>
      <w:proofErr w:type="gramStart"/>
      <w:r w:rsidR="0059030C">
        <w:rPr>
          <w:i/>
          <w:sz w:val="40"/>
        </w:rPr>
        <w:t>Make</w:t>
      </w:r>
      <w:proofErr w:type="gramEnd"/>
      <w:r w:rsidR="0059030C">
        <w:rPr>
          <w:i/>
          <w:sz w:val="40"/>
        </w:rPr>
        <w:t xml:space="preserve"> it to Land </w:t>
      </w:r>
    </w:p>
    <w:p w:rsidR="00052F37" w:rsidRDefault="0059030C" w:rsidP="00052F37">
      <w:r>
        <w:rPr>
          <w:b/>
          <w:bdr w:val="single" w:sz="4" w:space="0" w:color="auto"/>
        </w:rPr>
        <w:t>Background</w:t>
      </w:r>
      <w:r w:rsidR="00052F37">
        <w:t xml:space="preserve">: </w:t>
      </w:r>
    </w:p>
    <w:p w:rsidR="0059030C" w:rsidRDefault="0059030C" w:rsidP="00590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b/>
          <w:bCs/>
          <w:color w:val="000000"/>
          <w:sz w:val="28"/>
          <w:szCs w:val="23"/>
          <w:u w:val="single"/>
        </w:rPr>
        <w:t>Bryophytes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include the familiar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mosses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Phylum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Bryophyta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plus two other phyla: the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liverworts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Hepatophyta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and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hornworts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Anthocerophyta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>).</w:t>
      </w:r>
      <w:r w:rsidRPr="005F0882">
        <w:rPr>
          <w:rFonts w:ascii="Times" w:hAnsi="Times" w:cs="Times"/>
          <w:color w:val="000000"/>
          <w:sz w:val="28"/>
          <w:szCs w:val="23"/>
        </w:rPr>
        <w:tab/>
      </w:r>
    </w:p>
    <w:p w:rsidR="0059030C" w:rsidRPr="0059030C" w:rsidRDefault="0059030C" w:rsidP="0059030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3"/>
        </w:rPr>
      </w:pPr>
      <w:r w:rsidRPr="0059030C">
        <w:rPr>
          <w:rFonts w:ascii="Times" w:hAnsi="Times" w:cs="Times"/>
          <w:color w:val="000000"/>
          <w:sz w:val="22"/>
          <w:szCs w:val="23"/>
        </w:rPr>
        <w:t xml:space="preserve">These plants lack any clearly differentiated tissues to transport water, nutrients and metabolites around the plant body. Although this severely limits their size, </w:t>
      </w:r>
      <w:r w:rsidRPr="0059030C">
        <w:rPr>
          <w:rFonts w:ascii="Times" w:hAnsi="Times" w:cs="Times"/>
          <w:b/>
          <w:bCs/>
          <w:color w:val="000000"/>
          <w:sz w:val="22"/>
          <w:szCs w:val="23"/>
        </w:rPr>
        <w:t xml:space="preserve">nonvascular plants </w:t>
      </w:r>
      <w:r w:rsidRPr="0059030C">
        <w:rPr>
          <w:rFonts w:ascii="Times" w:hAnsi="Times" w:cs="Times"/>
          <w:color w:val="000000"/>
          <w:sz w:val="22"/>
          <w:szCs w:val="23"/>
        </w:rPr>
        <w:t xml:space="preserve">still dominate some habitats, particularly moist temperate or cold environments. Root-like </w:t>
      </w:r>
      <w:r w:rsidRPr="0059030C">
        <w:rPr>
          <w:rFonts w:ascii="Times" w:hAnsi="Times" w:cs="Times"/>
          <w:b/>
          <w:bCs/>
          <w:color w:val="000000"/>
          <w:sz w:val="22"/>
          <w:szCs w:val="23"/>
        </w:rPr>
        <w:t xml:space="preserve">rhizoids </w:t>
      </w:r>
      <w:r w:rsidRPr="0059030C">
        <w:rPr>
          <w:rFonts w:ascii="Times" w:hAnsi="Times" w:cs="Times"/>
          <w:color w:val="000000"/>
          <w:sz w:val="22"/>
          <w:szCs w:val="23"/>
        </w:rPr>
        <w:t>provide anchorage but do not conduct water. Mosses absorb water like sponges, but can also dry out and become dormant.</w:t>
      </w:r>
    </w:p>
    <w:p w:rsidR="00052F37" w:rsidRDefault="00052F37" w:rsidP="00052F37">
      <w:pPr>
        <w:rPr>
          <w:b/>
          <w:bdr w:val="single" w:sz="4" w:space="0" w:color="auto"/>
        </w:rPr>
      </w:pPr>
    </w:p>
    <w:p w:rsidR="00052F37" w:rsidRDefault="002850E0" w:rsidP="00052F37">
      <w:r>
        <w:rPr>
          <w:b/>
          <w:bdr w:val="single" w:sz="4" w:space="0" w:color="auto"/>
        </w:rPr>
        <w:t>Pre-La</w:t>
      </w:r>
      <w:r w:rsidR="0059030C">
        <w:rPr>
          <w:b/>
          <w:bdr w:val="single" w:sz="4" w:space="0" w:color="auto"/>
        </w:rPr>
        <w:t>b</w:t>
      </w:r>
      <w:r w:rsidR="00052F37">
        <w:t xml:space="preserve">: </w:t>
      </w:r>
    </w:p>
    <w:p w:rsidR="0059030C" w:rsidRPr="0059030C" w:rsidRDefault="0059030C" w:rsidP="0059030C">
      <w:pPr>
        <w:pStyle w:val="ListParagraph"/>
        <w:numPr>
          <w:ilvl w:val="0"/>
          <w:numId w:val="2"/>
        </w:numPr>
      </w:pPr>
      <w:r w:rsidRPr="0059030C">
        <w:t>Define</w:t>
      </w:r>
    </w:p>
    <w:tbl>
      <w:tblPr>
        <w:tblStyle w:val="TableGrid"/>
        <w:tblW w:w="0" w:type="auto"/>
        <w:jc w:val="center"/>
        <w:tblLook w:val="00BF"/>
      </w:tblPr>
      <w:tblGrid>
        <w:gridCol w:w="7479"/>
      </w:tblGrid>
      <w:tr w:rsidR="0059030C" w:rsidTr="00E63CAA">
        <w:trPr>
          <w:jc w:val="center"/>
        </w:trPr>
        <w:tc>
          <w:tcPr>
            <w:tcW w:w="7479" w:type="dxa"/>
          </w:tcPr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Rhizoids</w:t>
            </w:r>
            <w:r>
              <w:rPr>
                <w:rFonts w:ascii="Times" w:hAnsi="Times" w:cs="Times"/>
                <w:color w:val="000000"/>
                <w:sz w:val="28"/>
                <w:szCs w:val="23"/>
              </w:rPr>
              <w:t xml:space="preserve">: </w:t>
            </w:r>
            <w:r w:rsidR="00E63CAA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__________________________________________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59030C" w:rsidRPr="005F0882" w:rsidRDefault="0059030C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proofErr w:type="spellStart"/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Phyllids</w:t>
            </w:r>
            <w:proofErr w:type="spellEnd"/>
            <w:r w:rsidR="00E63CAA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: __________________________________________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59030C" w:rsidRPr="005F0882" w:rsidRDefault="0059030C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eta</w:t>
            </w:r>
            <w:r w:rsidR="00E63CAA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: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 xml:space="preserve"> </w:t>
            </w:r>
            <w:r w:rsidR="00E63CAA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_____________________________________________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59030C" w:rsidRPr="005F0882" w:rsidRDefault="0059030C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59030C" w:rsidRPr="005F0882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porangium capsule</w:t>
            </w:r>
            <w:r w:rsidR="00E63CAA">
              <w:rPr>
                <w:rFonts w:ascii="Times" w:hAnsi="Times" w:cs="Times"/>
                <w:color w:val="000000"/>
                <w:sz w:val="28"/>
                <w:szCs w:val="23"/>
              </w:rPr>
              <w:t>: ________________________________</w:t>
            </w:r>
          </w:p>
          <w:p w:rsidR="0059030C" w:rsidRDefault="0059030C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59030C" w:rsidRPr="00E63CAA" w:rsidRDefault="0059030C" w:rsidP="00E63CAA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</w:tc>
      </w:tr>
    </w:tbl>
    <w:p w:rsidR="0059030C" w:rsidRDefault="0059030C" w:rsidP="00052F37">
      <w:pPr>
        <w:pStyle w:val="ListParagraph"/>
        <w:numPr>
          <w:ilvl w:val="0"/>
          <w:numId w:val="2"/>
        </w:numPr>
      </w:pPr>
      <w:r>
        <w:t xml:space="preserve">Question: </w:t>
      </w:r>
    </w:p>
    <w:p w:rsidR="0059030C" w:rsidRPr="0059030C" w:rsidRDefault="0059030C" w:rsidP="00E63CAA">
      <w:pPr>
        <w:widowControl w:val="0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8"/>
          <w:szCs w:val="23"/>
        </w:rPr>
      </w:pPr>
      <w:r w:rsidRPr="0059030C">
        <w:rPr>
          <w:rFonts w:ascii="Times" w:hAnsi="Times" w:cs="Times"/>
          <w:color w:val="000000"/>
          <w:sz w:val="28"/>
          <w:szCs w:val="23"/>
        </w:rPr>
        <w:t>Why can we not just call them roots, leaves, and stems?</w:t>
      </w:r>
    </w:p>
    <w:p w:rsidR="0059030C" w:rsidRPr="0059030C" w:rsidRDefault="0059030C" w:rsidP="00E63CAA">
      <w:pPr>
        <w:widowControl w:val="0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8"/>
          <w:szCs w:val="23"/>
        </w:rPr>
      </w:pPr>
    </w:p>
    <w:p w:rsidR="0059030C" w:rsidRPr="0059030C" w:rsidRDefault="0059030C" w:rsidP="00E63CAA">
      <w:pPr>
        <w:widowControl w:val="0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8"/>
          <w:szCs w:val="23"/>
        </w:rPr>
      </w:pPr>
    </w:p>
    <w:p w:rsidR="0059030C" w:rsidRPr="0059030C" w:rsidRDefault="0059030C" w:rsidP="00E63CAA">
      <w:pPr>
        <w:widowControl w:val="0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 w:val="28"/>
          <w:szCs w:val="23"/>
        </w:rPr>
      </w:pPr>
    </w:p>
    <w:p w:rsidR="002850E0" w:rsidRPr="005414C8" w:rsidRDefault="002850E0" w:rsidP="00E63CAA">
      <w:pPr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5F0882">
        <w:rPr>
          <w:rFonts w:ascii="Times New Roman" w:hAnsi="Times New Roman" w:cs="Times New Roman"/>
          <w:b/>
          <w:color w:val="000000"/>
          <w:sz w:val="36"/>
          <w:szCs w:val="23"/>
        </w:rPr>
        <w:t>Lab:</w:t>
      </w:r>
    </w:p>
    <w:p w:rsidR="00E63CAA" w:rsidRPr="00290AB7" w:rsidRDefault="00E63CAA" w:rsidP="00E63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5414C8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>
        <w:rPr>
          <w:rFonts w:ascii="Helvetica" w:hAnsi="Helvetica" w:cs="Helvetica"/>
          <w:color w:val="000000"/>
          <w:sz w:val="28"/>
          <w:szCs w:val="28"/>
        </w:rPr>
        <w:t>1</w:t>
      </w:r>
      <w:r w:rsidRPr="005414C8">
        <w:rPr>
          <w:rFonts w:ascii="Helvetica" w:hAnsi="Helvetica" w:cs="Helvetica"/>
          <w:color w:val="000000"/>
          <w:sz w:val="28"/>
          <w:szCs w:val="28"/>
        </w:rPr>
        <w:t>: Water storage in Sphagnum, a moss</w:t>
      </w:r>
    </w:p>
    <w:p w:rsidR="00E63CAA" w:rsidRDefault="00E63CAA" w:rsidP="00E6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3"/>
          <w:szCs w:val="23"/>
        </w:rPr>
        <w:drawing>
          <wp:inline distT="0" distB="0" distL="0" distR="0">
            <wp:extent cx="5003800" cy="1996190"/>
            <wp:effectExtent l="25400" t="0" r="0" b="0"/>
            <wp:docPr id="14" name="Picture 3" descr="Screen shot 2012-11-26 at 3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3.15.02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7069" cy="200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AA" w:rsidRDefault="00E63CAA" w:rsidP="00E6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Conclusion about moss’s ability to hold water over time__________________________________________</w:t>
      </w:r>
    </w:p>
    <w:p w:rsidR="00E63CAA" w:rsidRDefault="00E63CAA" w:rsidP="00E6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</w:t>
      </w:r>
    </w:p>
    <w:p w:rsidR="001D47DB" w:rsidRPr="005F0882" w:rsidRDefault="001D47DB" w:rsidP="001D47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in;margin-top:-1pt;width:162pt;height:138.15pt;z-index:251658240;mso-wrap-edited:f;mso-position-horizontal:absolute;mso-position-vertical:absolute" wrapcoords="0 0 21600 0 21600 21600 0 21600 0 0" fillcolor="white [3212]" strokecolor="black [3213]">
            <v:fill o:detectmouseclick="t"/>
            <v:textbox style="mso-next-textbox:#_x0000_s1027" inset=",7.2pt,,7.2pt">
              <w:txbxContent>
                <w:p w:rsidR="001D47DB" w:rsidRPr="00E63CAA" w:rsidRDefault="001D47DB" w:rsidP="001D47D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Cs w:val="23"/>
                    </w:rPr>
                  </w:pPr>
                  <w:r w:rsidRPr="00E63CAA">
                    <w:rPr>
                      <w:rFonts w:ascii="Times" w:hAnsi="Times" w:cs="Times"/>
                      <w:color w:val="000000"/>
                      <w:szCs w:val="23"/>
                    </w:rPr>
                    <w:t>Draw at 1X</w:t>
                  </w:r>
                </w:p>
                <w:p w:rsidR="001D47DB" w:rsidRDefault="001D47DB" w:rsidP="001D47DB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>
        <w:rPr>
          <w:rFonts w:ascii="Helvetica" w:hAnsi="Helvetica" w:cs="Helvetica"/>
          <w:color w:val="000000"/>
          <w:sz w:val="28"/>
          <w:szCs w:val="28"/>
        </w:rPr>
        <w:t>2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>Draw a single piece of moss</w:t>
      </w:r>
    </w:p>
    <w:p w:rsidR="001D47DB" w:rsidRPr="005F0882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1. Obtain a clump of moss, isolate a single individual from the clump using forceps, and examine it under the dissecting scope. </w:t>
      </w:r>
    </w:p>
    <w:p w:rsidR="001D47DB" w:rsidRPr="005F0882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2. Carefully draw the plant, </w:t>
      </w:r>
      <w:r w:rsidRPr="00E63CAA">
        <w:rPr>
          <w:rFonts w:ascii="Times" w:hAnsi="Times" w:cs="Times"/>
          <w:color w:val="000000"/>
          <w:sz w:val="28"/>
          <w:szCs w:val="23"/>
          <w:bdr w:val="single" w:sz="4" w:space="0" w:color="auto"/>
        </w:rPr>
        <w:t>labeling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 the following structures: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rhizoids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spellStart"/>
      <w:r w:rsidRPr="005F0882">
        <w:rPr>
          <w:rFonts w:ascii="Times" w:hAnsi="Times" w:cs="Times"/>
          <w:b/>
          <w:color w:val="000000"/>
          <w:sz w:val="28"/>
          <w:szCs w:val="23"/>
        </w:rPr>
        <w:t>phyllids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gramStart"/>
      <w:r w:rsidRPr="005F0882">
        <w:rPr>
          <w:rFonts w:ascii="Times" w:hAnsi="Times" w:cs="Times"/>
          <w:b/>
          <w:color w:val="000000"/>
          <w:sz w:val="28"/>
          <w:szCs w:val="23"/>
        </w:rPr>
        <w:t>seta</w:t>
      </w:r>
      <w:proofErr w:type="gramEnd"/>
      <w:r w:rsidRPr="005F0882">
        <w:rPr>
          <w:rFonts w:ascii="Times" w:hAnsi="Times" w:cs="Times"/>
          <w:color w:val="000000"/>
          <w:sz w:val="28"/>
          <w:szCs w:val="23"/>
        </w:rPr>
        <w:t xml:space="preserve"> and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sporangium capsule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. </w:t>
      </w:r>
    </w:p>
    <w:p w:rsidR="00E63CAA" w:rsidRPr="00E33F67" w:rsidRDefault="00E63CAA" w:rsidP="00E63CA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2850E0" w:rsidRPr="00961717" w:rsidRDefault="002850E0" w:rsidP="00E63CA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3"/>
        </w:rPr>
      </w:pPr>
    </w:p>
    <w:p w:rsidR="00052F37" w:rsidRDefault="00052F37" w:rsidP="00052F37"/>
    <w:p w:rsidR="001D47DB" w:rsidRPr="005414C8" w:rsidRDefault="001D47DB" w:rsidP="001D47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20"/>
          <w:tab w:val="left" w:pos="57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Post Lab Questions</w:t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  <w:r>
        <w:rPr>
          <w:rFonts w:ascii="Helvetica" w:hAnsi="Helvetica" w:cs="Helvetica"/>
          <w:color w:val="000000"/>
          <w:sz w:val="28"/>
          <w:szCs w:val="28"/>
        </w:rPr>
        <w:tab/>
      </w: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proofErr w:type="spellStart"/>
      <w:r>
        <w:rPr>
          <w:rFonts w:ascii="Times" w:hAnsi="Times" w:cs="Times"/>
          <w:b/>
          <w:color w:val="000000"/>
          <w:szCs w:val="23"/>
        </w:rPr>
        <w:t>Bryophyta</w:t>
      </w:r>
      <w:proofErr w:type="spellEnd"/>
      <w:r>
        <w:rPr>
          <w:rFonts w:ascii="Times" w:hAnsi="Times" w:cs="Times"/>
          <w:color w:val="000000"/>
          <w:szCs w:val="23"/>
        </w:rPr>
        <w:t xml:space="preserve">: </w:t>
      </w: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What are these commonly known as?</w:t>
      </w: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Where do they live?</w:t>
      </w: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ind w:left="560"/>
      </w:pPr>
      <w:r>
        <w:t>What adaptations allow them to have advanced to this environment?</w:t>
      </w:r>
    </w:p>
    <w:p w:rsidR="001D47DB" w:rsidRDefault="001D47DB" w:rsidP="001D47DB">
      <w:pPr>
        <w:ind w:left="560"/>
      </w:pPr>
    </w:p>
    <w:p w:rsidR="001D47DB" w:rsidRDefault="001D47DB" w:rsidP="001D47DB">
      <w:pPr>
        <w:ind w:left="560"/>
      </w:pPr>
    </w:p>
    <w:p w:rsidR="001D47DB" w:rsidRDefault="001D47DB" w:rsidP="001D47DB">
      <w:pPr>
        <w:ind w:left="560"/>
      </w:pPr>
    </w:p>
    <w:p w:rsidR="001D47DB" w:rsidRDefault="001D47DB" w:rsidP="001D47DB">
      <w:pPr>
        <w:ind w:left="560"/>
      </w:pPr>
    </w:p>
    <w:p w:rsidR="001D47DB" w:rsidRDefault="001D47DB" w:rsidP="001D47DB">
      <w:pPr>
        <w:ind w:left="560"/>
      </w:pPr>
      <w:r>
        <w:t>How can they get away with not being vascular?</w:t>
      </w:r>
    </w:p>
    <w:tbl>
      <w:tblPr>
        <w:tblStyle w:val="TableGrid"/>
        <w:tblW w:w="0" w:type="auto"/>
        <w:tblInd w:w="729" w:type="dxa"/>
        <w:tblLook w:val="00BF"/>
      </w:tblPr>
      <w:tblGrid>
        <w:gridCol w:w="4419"/>
        <w:gridCol w:w="5148"/>
      </w:tblGrid>
      <w:tr w:rsidR="001D47DB">
        <w:tc>
          <w:tcPr>
            <w:tcW w:w="4419" w:type="dxa"/>
          </w:tcPr>
          <w:p w:rsidR="001D47DB" w:rsidRPr="007F4DC2" w:rsidRDefault="001D47DB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Where they live</w:t>
            </w:r>
          </w:p>
        </w:tc>
        <w:tc>
          <w:tcPr>
            <w:tcW w:w="5148" w:type="dxa"/>
          </w:tcPr>
          <w:p w:rsidR="001D47DB" w:rsidRPr="007F4DC2" w:rsidRDefault="001D47DB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Shape</w:t>
            </w:r>
          </w:p>
        </w:tc>
      </w:tr>
      <w:tr w:rsidR="001D47DB">
        <w:tc>
          <w:tcPr>
            <w:tcW w:w="4419" w:type="dxa"/>
          </w:tcPr>
          <w:p w:rsidR="001D47DB" w:rsidRDefault="001D47DB" w:rsidP="005414C8">
            <w:pPr>
              <w:rPr>
                <w:b/>
              </w:rPr>
            </w:pPr>
          </w:p>
          <w:p w:rsidR="001D47DB" w:rsidRDefault="001D47DB" w:rsidP="005414C8">
            <w:pPr>
              <w:rPr>
                <w:b/>
              </w:rPr>
            </w:pPr>
          </w:p>
          <w:p w:rsidR="001D47DB" w:rsidRDefault="001D47DB" w:rsidP="005414C8">
            <w:pPr>
              <w:rPr>
                <w:b/>
              </w:rPr>
            </w:pPr>
          </w:p>
          <w:p w:rsidR="001D47DB" w:rsidRDefault="001D47DB" w:rsidP="005414C8">
            <w:pPr>
              <w:rPr>
                <w:b/>
              </w:rPr>
            </w:pPr>
          </w:p>
          <w:p w:rsidR="001D47DB" w:rsidRDefault="001D47DB" w:rsidP="005414C8">
            <w:pPr>
              <w:rPr>
                <w:b/>
              </w:rPr>
            </w:pPr>
          </w:p>
          <w:p w:rsidR="001D47DB" w:rsidRPr="007F4DC2" w:rsidRDefault="001D47DB" w:rsidP="005414C8">
            <w:pPr>
              <w:rPr>
                <w:b/>
              </w:rPr>
            </w:pPr>
          </w:p>
        </w:tc>
        <w:tc>
          <w:tcPr>
            <w:tcW w:w="5148" w:type="dxa"/>
          </w:tcPr>
          <w:p w:rsidR="001D47DB" w:rsidRPr="007F4DC2" w:rsidRDefault="001D47DB" w:rsidP="005414C8">
            <w:pPr>
              <w:rPr>
                <w:b/>
              </w:rPr>
            </w:pPr>
          </w:p>
        </w:tc>
      </w:tr>
    </w:tbl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hold water?</w:t>
      </w: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1D47DB" w:rsidRPr="007F4DC2" w:rsidRDefault="001D47DB" w:rsidP="001D4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reproduce and why does it rely on water?</w:t>
      </w:r>
    </w:p>
    <w:p w:rsidR="005E1A83" w:rsidRDefault="001D47DB"/>
    <w:sectPr w:rsidR="005E1A83" w:rsidSect="00052F37">
      <w:headerReference w:type="default" r:id="rId6"/>
      <w:pgSz w:w="12240" w:h="15840"/>
      <w:pgMar w:top="864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37" w:rsidRDefault="0059030C" w:rsidP="00052F37">
    <w:pPr>
      <w:pStyle w:val="Header"/>
      <w:jc w:val="right"/>
    </w:pPr>
    <w:r>
      <w:t>TOC#12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7D"/>
    <w:multiLevelType w:val="hybridMultilevel"/>
    <w:tmpl w:val="5F08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99"/>
    <w:multiLevelType w:val="hybridMultilevel"/>
    <w:tmpl w:val="25F6A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929"/>
    <w:multiLevelType w:val="hybridMultilevel"/>
    <w:tmpl w:val="6A84A3F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3038142C"/>
    <w:multiLevelType w:val="hybridMultilevel"/>
    <w:tmpl w:val="3378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E4111"/>
    <w:multiLevelType w:val="hybridMultilevel"/>
    <w:tmpl w:val="3246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63E1"/>
    <w:multiLevelType w:val="hybridMultilevel"/>
    <w:tmpl w:val="3EAA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52F37"/>
    <w:rsid w:val="00052F37"/>
    <w:rsid w:val="001D47DB"/>
    <w:rsid w:val="00217D7D"/>
    <w:rsid w:val="002850E0"/>
    <w:rsid w:val="0059030C"/>
    <w:rsid w:val="00AD0B0A"/>
    <w:rsid w:val="00E63CAA"/>
    <w:rsid w:val="00F835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qFormat="1"/>
  </w:latentStyles>
  <w:style w:type="paragraph" w:default="1" w:styleId="Normal">
    <w:name w:val="Normal"/>
    <w:qFormat/>
    <w:rsid w:val="00052F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2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2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F37"/>
  </w:style>
  <w:style w:type="paragraph" w:styleId="Footer">
    <w:name w:val="footer"/>
    <w:basedOn w:val="Normal"/>
    <w:link w:val="FooterChar"/>
    <w:uiPriority w:val="99"/>
    <w:semiHidden/>
    <w:unhideWhenUsed/>
    <w:rsid w:val="00052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1619</Characters>
  <Application>Microsoft Macintosh Word</Application>
  <DocSecurity>0</DocSecurity>
  <Lines>13</Lines>
  <Paragraphs>3</Paragraphs>
  <ScaleCrop>false</ScaleCrop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2014-11-05T17:55:00Z</cp:lastPrinted>
  <dcterms:created xsi:type="dcterms:W3CDTF">2014-11-05T19:30:00Z</dcterms:created>
  <dcterms:modified xsi:type="dcterms:W3CDTF">2014-11-05T19:37:00Z</dcterms:modified>
</cp:coreProperties>
</file>