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B" w:rsidRPr="00DD73AE" w:rsidRDefault="00184E23" w:rsidP="00942CAB">
      <w:pPr>
        <w:widowControl w:val="0"/>
        <w:autoSpaceDE w:val="0"/>
        <w:autoSpaceDN w:val="0"/>
        <w:adjustRightInd w:val="0"/>
        <w:jc w:val="center"/>
        <w:rPr>
          <w:rFonts w:asciiTheme="majorHAnsi" w:hAnsiTheme="majorHAnsi" w:cs="Arial"/>
          <w:b/>
          <w:bCs/>
          <w:color w:val="535353"/>
          <w:sz w:val="44"/>
          <w:szCs w:val="54"/>
        </w:rPr>
      </w:pPr>
      <w:r>
        <w:rPr>
          <w:rFonts w:asciiTheme="majorHAnsi" w:hAnsiTheme="majorHAnsi" w:cs="Arial"/>
          <w:b/>
          <w:bCs/>
          <w:color w:val="535353"/>
          <w:sz w:val="44"/>
          <w:szCs w:val="54"/>
        </w:rPr>
        <w:t>Ecology</w:t>
      </w:r>
      <w:r w:rsidR="001A3F7D" w:rsidRPr="00DD73AE">
        <w:rPr>
          <w:rFonts w:asciiTheme="majorHAnsi" w:hAnsiTheme="majorHAnsi" w:cs="Arial"/>
          <w:b/>
          <w:bCs/>
          <w:color w:val="535353"/>
          <w:sz w:val="44"/>
          <w:szCs w:val="54"/>
        </w:rPr>
        <w:t xml:space="preserve"> Course Description</w:t>
      </w:r>
    </w:p>
    <w:tbl>
      <w:tblPr>
        <w:tblStyle w:val="TableGrid"/>
        <w:tblW w:w="0" w:type="auto"/>
        <w:tblInd w:w="828" w:type="dxa"/>
        <w:tblLook w:val="00BF"/>
      </w:tblPr>
      <w:tblGrid>
        <w:gridCol w:w="4320"/>
        <w:gridCol w:w="4244"/>
      </w:tblGrid>
      <w:tr w:rsidR="00942CAB" w:rsidRPr="00DD73AE">
        <w:tc>
          <w:tcPr>
            <w:tcW w:w="4320" w:type="dxa"/>
          </w:tcPr>
          <w:p w:rsidR="00846BAD"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color w:val="262626"/>
                <w:sz w:val="36"/>
                <w:szCs w:val="36"/>
              </w:rPr>
              <w:t>Zannie Dallara</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r w:rsidRPr="00DD73AE">
              <w:rPr>
                <w:rFonts w:asciiTheme="majorHAnsi" w:hAnsiTheme="majorHAnsi" w:cs="Arial"/>
                <w:bCs/>
                <w:color w:val="262626"/>
                <w:sz w:val="28"/>
                <w:szCs w:val="36"/>
              </w:rPr>
              <w:t>ZDallara@themarinschool.org</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hyperlink r:id="rId5" w:history="1">
              <w:r w:rsidRPr="00DD73AE">
                <w:rPr>
                  <w:rFonts w:asciiTheme="majorHAnsi" w:hAnsiTheme="majorHAnsi" w:cs="Arial"/>
                  <w:bCs/>
                  <w:color w:val="262626"/>
                  <w:sz w:val="28"/>
                  <w:szCs w:val="36"/>
                </w:rPr>
                <w:t>http://zanniedallara.weebly.com</w:t>
              </w:r>
            </w:hyperlink>
          </w:p>
          <w:p w:rsidR="00846BAD" w:rsidRPr="00DD73AE" w:rsidRDefault="00846BAD" w:rsidP="00846BAD">
            <w:pPr>
              <w:widowControl w:val="0"/>
              <w:autoSpaceDE w:val="0"/>
              <w:autoSpaceDN w:val="0"/>
              <w:adjustRightInd w:val="0"/>
              <w:jc w:val="center"/>
              <w:rPr>
                <w:rFonts w:asciiTheme="majorHAnsi" w:hAnsiTheme="majorHAnsi" w:cs="Arial"/>
                <w:bCs/>
                <w:color w:val="262626"/>
                <w:sz w:val="24"/>
                <w:szCs w:val="36"/>
              </w:rPr>
            </w:pPr>
            <w:r w:rsidRPr="00DD73AE">
              <w:rPr>
                <w:rFonts w:asciiTheme="majorHAnsi" w:hAnsiTheme="majorHAnsi" w:cs="Arial"/>
                <w:bCs/>
                <w:color w:val="262626"/>
                <w:sz w:val="24"/>
                <w:szCs w:val="36"/>
              </w:rPr>
              <w:t>Wing 1 – Classroom 4</w:t>
            </w:r>
          </w:p>
          <w:p w:rsidR="00942CAB"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Cs/>
                <w:color w:val="262626"/>
                <w:sz w:val="24"/>
                <w:szCs w:val="36"/>
              </w:rPr>
              <w:t>Phone Ext 130</w:t>
            </w:r>
          </w:p>
        </w:tc>
        <w:tc>
          <w:tcPr>
            <w:tcW w:w="4244" w:type="dxa"/>
            <w:tcBorders>
              <w:top w:val="nil"/>
              <w:bottom w:val="nil"/>
              <w:right w:val="nil"/>
            </w:tcBorders>
          </w:tcPr>
          <w:p w:rsidR="00942CAB" w:rsidRPr="00DD73AE" w:rsidRDefault="00942CAB" w:rsidP="00DC4476">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noProof/>
                <w:color w:val="262626"/>
                <w:sz w:val="36"/>
                <w:szCs w:val="36"/>
              </w:rPr>
              <w:drawing>
                <wp:inline distT="0" distB="0" distL="0" distR="0">
                  <wp:extent cx="1405467" cy="1054100"/>
                  <wp:effectExtent l="25400" t="0" r="0" b="0"/>
                  <wp:docPr id="5" name="Picture 3" descr="hatchl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lings3.jpg"/>
                          <pic:cNvPicPr/>
                        </pic:nvPicPr>
                        <pic:blipFill>
                          <a:blip r:embed="rId6"/>
                          <a:stretch>
                            <a:fillRect/>
                          </a:stretch>
                        </pic:blipFill>
                        <pic:spPr>
                          <a:xfrm>
                            <a:off x="0" y="0"/>
                            <a:ext cx="1403746" cy="1052809"/>
                          </a:xfrm>
                          <a:prstGeom prst="rect">
                            <a:avLst/>
                          </a:prstGeom>
                        </pic:spPr>
                      </pic:pic>
                    </a:graphicData>
                  </a:graphic>
                </wp:inline>
              </w:drawing>
            </w:r>
          </w:p>
        </w:tc>
      </w:tr>
    </w:tbl>
    <w:p w:rsidR="00184E23" w:rsidRPr="00184E23" w:rsidRDefault="00184E23" w:rsidP="00184E23">
      <w:pPr>
        <w:widowControl w:val="0"/>
        <w:autoSpaceDE w:val="0"/>
        <w:autoSpaceDN w:val="0"/>
        <w:adjustRightInd w:val="0"/>
        <w:rPr>
          <w:rFonts w:asciiTheme="majorHAnsi" w:hAnsiTheme="majorHAnsi" w:cs="Arial"/>
          <w:bCs/>
          <w:color w:val="262626"/>
          <w:sz w:val="28"/>
          <w:szCs w:val="36"/>
        </w:rPr>
      </w:pPr>
      <w:r w:rsidRPr="00184E23">
        <w:rPr>
          <w:rFonts w:asciiTheme="majorHAnsi" w:hAnsiTheme="majorHAnsi" w:cs="Arial"/>
          <w:bCs/>
          <w:color w:val="262626"/>
          <w:sz w:val="28"/>
          <w:szCs w:val="36"/>
        </w:rPr>
        <w:t>This class is a field based science class that focuses on four major units to teach skills and concepts in ecology.  You will apply scientific processes to solve problems through the use of data analysis and drawing conclusions. You should be able to make connections between scientific disciplines while forming knowledge and opinions about topics and issues we discuss this year.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 xml:space="preserve">WEBPAGE: </w:t>
      </w:r>
      <w:hyperlink r:id="rId7" w:history="1">
        <w:r w:rsidRPr="00DD73AE">
          <w:rPr>
            <w:rStyle w:val="Hyperlink"/>
            <w:rFonts w:asciiTheme="majorHAnsi" w:hAnsiTheme="majorHAnsi" w:cs="Arial"/>
            <w:bCs/>
          </w:rPr>
          <w:t>http://zanniedallara.weebly.com</w:t>
        </w:r>
      </w:hyperlink>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Course material, table of contents, study tools, links to helpful videos will all be available on my webpage, updated weekly.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CLASS RULES:</w:t>
      </w:r>
    </w:p>
    <w:p w:rsidR="007C7AE0"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Respect yourself and those around you.</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No preaching of your values, and no put downs of other people's values.</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All points of view are worthy of being discussed.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Right to pass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Confidentiality</w:t>
      </w:r>
    </w:p>
    <w:p w:rsidR="006E0E19"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Ask questions! - There is no such thing as a "dumb question".</w:t>
      </w:r>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No cell phone use (not even if it is your </w:t>
      </w:r>
      <w:r w:rsidR="007C7AE0" w:rsidRPr="00DD73AE">
        <w:rPr>
          <w:rFonts w:asciiTheme="majorHAnsi" w:hAnsiTheme="majorHAnsi" w:cs="Arial"/>
          <w:color w:val="535353"/>
        </w:rPr>
        <w:t>parents</w:t>
      </w:r>
      <w:r w:rsidRPr="00DD73AE">
        <w:rPr>
          <w:rFonts w:asciiTheme="majorHAnsi" w:hAnsiTheme="majorHAnsi" w:cs="Arial"/>
          <w:color w:val="535353"/>
        </w:rPr>
        <w:t xml:space="preserve">), music or gum in class. – I will confiscate cell phones. </w:t>
      </w:r>
    </w:p>
    <w:p w:rsidR="007C7AE0"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Work for other courses is not to be done in class. </w:t>
      </w:r>
    </w:p>
    <w:p w:rsidR="006E0E19"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BEHAVIOR:  If you disrupt the learning environment for others in the class with behavior or tardy problems, you will be penalized by losing their class participat</w:t>
      </w:r>
      <w:r w:rsidR="007C7AE0" w:rsidRPr="00DD73AE">
        <w:rPr>
          <w:rFonts w:asciiTheme="majorHAnsi" w:hAnsiTheme="majorHAnsi" w:cs="Arial"/>
          <w:color w:val="535353"/>
        </w:rPr>
        <w:t>ion/attitude/cooperation points</w:t>
      </w:r>
      <w:r w:rsidRPr="00DD73AE">
        <w:rPr>
          <w:rFonts w:asciiTheme="majorHAnsi" w:hAnsiTheme="majorHAnsi" w:cs="Arial"/>
          <w:color w:val="535353"/>
        </w:rPr>
        <w:t xml:space="preserve"> </w:t>
      </w:r>
    </w:p>
    <w:p w:rsidR="006E0E19" w:rsidRPr="00620E3A" w:rsidRDefault="00181004" w:rsidP="00620E3A">
      <w:pPr>
        <w:widowControl w:val="0"/>
        <w:numPr>
          <w:ilvl w:val="0"/>
          <w:numId w:val="1"/>
        </w:numPr>
        <w:autoSpaceDE w:val="0"/>
        <w:autoSpaceDN w:val="0"/>
        <w:adjustRightInd w:val="0"/>
        <w:rPr>
          <w:rFonts w:asciiTheme="majorHAnsi" w:hAnsiTheme="majorHAnsi" w:cs="Arial"/>
          <w:color w:val="535353"/>
        </w:rPr>
      </w:pPr>
      <w:r>
        <w:rPr>
          <w:rFonts w:asciiTheme="majorHAnsi" w:hAnsiTheme="majorHAnsi" w:cs="Arial"/>
          <w:b/>
          <w:bCs/>
          <w:color w:val="535353"/>
        </w:rPr>
        <w:t>EXTRA HELP</w:t>
      </w:r>
      <w:r w:rsidR="006E0E19" w:rsidRPr="00DD73AE">
        <w:rPr>
          <w:rFonts w:asciiTheme="majorHAnsi" w:hAnsiTheme="majorHAnsi" w:cs="Arial"/>
          <w:b/>
          <w:bCs/>
          <w:color w:val="535353"/>
        </w:rPr>
        <w:t xml:space="preserve">: </w:t>
      </w:r>
      <w:r w:rsidR="006E0E19" w:rsidRPr="00DD73AE">
        <w:rPr>
          <w:rFonts w:asciiTheme="majorHAnsi" w:hAnsiTheme="majorHAnsi" w:cs="Arial"/>
          <w:color w:val="535353"/>
        </w:rPr>
        <w:t>Science is challenging. If you feel overwhelmed or want extra help at any time, come see me. Feel free to come see me or contact me by email if you have any questions or need help.</w:t>
      </w:r>
      <w:r w:rsidR="00620E3A">
        <w:rPr>
          <w:rFonts w:asciiTheme="majorHAnsi" w:hAnsiTheme="majorHAnsi" w:cs="Arial"/>
          <w:color w:val="535353"/>
        </w:rPr>
        <w:t xml:space="preserve"> - </w:t>
      </w:r>
      <w:r w:rsidR="006E0E19" w:rsidRPr="00620E3A">
        <w:rPr>
          <w:rFonts w:asciiTheme="majorHAnsi" w:hAnsiTheme="majorHAnsi" w:cs="Arial"/>
          <w:color w:val="535353"/>
          <w:sz w:val="18"/>
        </w:rPr>
        <w:t>I will be available for extra help:</w:t>
      </w:r>
      <w:r w:rsidR="00644D14" w:rsidRPr="00620E3A">
        <w:rPr>
          <w:rFonts w:asciiTheme="majorHAnsi" w:hAnsiTheme="majorHAnsi" w:cs="Arial"/>
          <w:color w:val="535353"/>
          <w:sz w:val="18"/>
        </w:rPr>
        <w:t xml:space="preserve"> </w:t>
      </w:r>
      <w:r w:rsidR="006E0E19" w:rsidRPr="00620E3A">
        <w:rPr>
          <w:rFonts w:asciiTheme="majorHAnsi" w:hAnsiTheme="majorHAnsi" w:cs="Arial"/>
          <w:color w:val="535353"/>
          <w:sz w:val="18"/>
        </w:rPr>
        <w:t>Lunch (By arrangement)</w:t>
      </w:r>
      <w:r w:rsidR="00644D14" w:rsidRPr="00620E3A">
        <w:rPr>
          <w:rFonts w:asciiTheme="majorHAnsi" w:hAnsiTheme="majorHAnsi" w:cs="Arial"/>
          <w:color w:val="535353"/>
          <w:sz w:val="18"/>
        </w:rPr>
        <w:t>,</w:t>
      </w:r>
      <w:r w:rsidR="006E0E19" w:rsidRPr="00620E3A">
        <w:rPr>
          <w:rFonts w:asciiTheme="majorHAnsi" w:hAnsiTheme="majorHAnsi" w:cs="Arial"/>
          <w:color w:val="535353"/>
          <w:sz w:val="18"/>
        </w:rPr>
        <w:t xml:space="preserve"> </w:t>
      </w:r>
      <w:r w:rsidR="00644D14" w:rsidRPr="00620E3A">
        <w:rPr>
          <w:rFonts w:asciiTheme="majorHAnsi" w:hAnsiTheme="majorHAnsi" w:cs="Arial"/>
          <w:color w:val="535353"/>
          <w:sz w:val="18"/>
        </w:rPr>
        <w:t>tutorial and v</w:t>
      </w:r>
      <w:r w:rsidR="00DD73AE" w:rsidRPr="00620E3A">
        <w:rPr>
          <w:rFonts w:asciiTheme="majorHAnsi" w:hAnsiTheme="majorHAnsi" w:cs="Arial"/>
          <w:color w:val="535353"/>
          <w:sz w:val="18"/>
        </w:rPr>
        <w:t>ia email</w:t>
      </w:r>
    </w:p>
    <w:p w:rsidR="00620E3A" w:rsidRPr="00620E3A" w:rsidRDefault="006E0E19" w:rsidP="00620E3A">
      <w:pPr>
        <w:pStyle w:val="ListParagraph"/>
        <w:widowControl w:val="0"/>
        <w:numPr>
          <w:ilvl w:val="0"/>
          <w:numId w:val="1"/>
        </w:numPr>
        <w:autoSpaceDE w:val="0"/>
        <w:autoSpaceDN w:val="0"/>
        <w:adjustRightInd w:val="0"/>
        <w:rPr>
          <w:rFonts w:asciiTheme="majorHAnsi" w:hAnsiTheme="majorHAnsi" w:cs="Arial"/>
          <w:b/>
          <w:bCs/>
          <w:color w:val="535353"/>
        </w:rPr>
      </w:pPr>
      <w:r w:rsidRPr="00DD73AE">
        <w:rPr>
          <w:rFonts w:asciiTheme="majorHAnsi" w:hAnsiTheme="majorHAnsi" w:cs="Arial"/>
          <w:b/>
          <w:bCs/>
          <w:color w:val="535353"/>
        </w:rPr>
        <w:t>HOMEWORK</w:t>
      </w:r>
      <w:r w:rsidRPr="00DD73AE">
        <w:rPr>
          <w:rFonts w:asciiTheme="majorHAnsi" w:hAnsiTheme="majorHAnsi" w:cs="Arial"/>
          <w:color w:val="535353"/>
        </w:rPr>
        <w:t xml:space="preserve">: It will be assigned at the beginning of each class period on a daily basis. Homework will be posted on </w:t>
      </w:r>
      <w:proofErr w:type="spellStart"/>
      <w:r w:rsidRPr="00DD73AE">
        <w:rPr>
          <w:rFonts w:asciiTheme="majorHAnsi" w:hAnsiTheme="majorHAnsi" w:cs="Arial"/>
          <w:color w:val="535353"/>
        </w:rPr>
        <w:t>Billmodo</w:t>
      </w:r>
      <w:proofErr w:type="spellEnd"/>
      <w:r w:rsidRPr="00DD73AE">
        <w:rPr>
          <w:rFonts w:asciiTheme="majorHAnsi" w:hAnsiTheme="majorHAnsi" w:cs="Arial"/>
          <w:color w:val="535353"/>
        </w:rPr>
        <w:t xml:space="preserve"> through the TMS webpage. Helpful links and material can be found at http://zanniedallara.weebly.com. Late work will be worth 50% credit for the first week and 0% credit after that, unless your child’s absence is excused. Homework will be checked daily, given a stamp for completion credit and discussed in class. Homework and organization of the binder according to the Table Of Contents (TOC) will be graded more completely during a binder check nearing the end of every unit. </w:t>
      </w:r>
    </w:p>
    <w:p w:rsidR="00620E3A" w:rsidRPr="00620E3A" w:rsidRDefault="00620E3A" w:rsidP="00620E3A">
      <w:pPr>
        <w:widowControl w:val="0"/>
        <w:numPr>
          <w:ilvl w:val="0"/>
          <w:numId w:val="1"/>
        </w:numPr>
        <w:autoSpaceDE w:val="0"/>
        <w:autoSpaceDN w:val="0"/>
        <w:adjustRightInd w:val="0"/>
        <w:rPr>
          <w:rFonts w:asciiTheme="majorHAnsi" w:hAnsiTheme="majorHAnsi" w:cs="Arial"/>
          <w:color w:val="535353"/>
        </w:rPr>
      </w:pPr>
      <w:r w:rsidRPr="00620E3A">
        <w:rPr>
          <w:rFonts w:asciiTheme="majorHAnsi" w:hAnsiTheme="majorHAnsi" w:cs="Arial"/>
          <w:b/>
          <w:bCs/>
          <w:color w:val="535353"/>
        </w:rPr>
        <w:t xml:space="preserve">ATTENDANCE: </w:t>
      </w:r>
      <w:r w:rsidRPr="00620E3A">
        <w:rPr>
          <w:rFonts w:asciiTheme="majorHAnsi" w:hAnsiTheme="majorHAnsi" w:cs="Arial"/>
          <w:color w:val="535353"/>
        </w:rPr>
        <w:t xml:space="preserve">You are responsible for material presented in class. Exams, quizzes, and homework often include questions on material presented only in class. If you have an excused absence, it is your responsibility to find out what you missed and how to make it up. Check the TOC online at http://zanniedallara.weebly.com to find out what you missed. </w:t>
      </w:r>
    </w:p>
    <w:p w:rsidR="00620E3A" w:rsidRPr="00620E3A" w:rsidRDefault="00620E3A" w:rsidP="00620E3A">
      <w:pPr>
        <w:pStyle w:val="ListParagraph"/>
        <w:widowControl w:val="0"/>
        <w:numPr>
          <w:ilvl w:val="0"/>
          <w:numId w:val="1"/>
        </w:numPr>
        <w:autoSpaceDE w:val="0"/>
        <w:autoSpaceDN w:val="0"/>
        <w:adjustRightInd w:val="0"/>
        <w:rPr>
          <w:rFonts w:asciiTheme="majorHAnsi" w:hAnsiTheme="majorHAnsi" w:cs="Arial"/>
          <w:b/>
          <w:bCs/>
          <w:color w:val="535353"/>
        </w:rPr>
      </w:pPr>
      <w:r w:rsidRPr="00620E3A">
        <w:rPr>
          <w:rFonts w:asciiTheme="majorHAnsi" w:hAnsiTheme="majorHAnsi" w:cs="Arial"/>
          <w:b/>
          <w:bCs/>
          <w:color w:val="535353"/>
        </w:rPr>
        <w:t xml:space="preserve">MAKE-UP WORK/GRADES: </w:t>
      </w:r>
      <w:r w:rsidRPr="00620E3A">
        <w:rPr>
          <w:rFonts w:asciiTheme="majorHAnsi" w:hAnsiTheme="majorHAnsi" w:cs="Arial"/>
          <w:color w:val="535353"/>
        </w:rPr>
        <w:t xml:space="preserve">Make-up work will be accepted if the absence is excused. Late homework assignments may be turned in for half credit.  Projects, labs, and papers will lose 10 percentage points for every day late in addition to being considered incomplete. </w:t>
      </w:r>
    </w:p>
    <w:p w:rsidR="00F536B9"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BINDERS:</w:t>
      </w:r>
      <w:r w:rsidRPr="00DD73AE">
        <w:rPr>
          <w:rFonts w:asciiTheme="majorHAnsi" w:hAnsiTheme="majorHAnsi" w:cs="Arial"/>
          <w:color w:val="535353"/>
        </w:rPr>
        <w:t xml:space="preserve"> These will be set up in the following manner. All handouts, homework, assignments, labs, tests, quizzes and projects will be filed into your notebook in order as they are assigned. All of these items will be placed after the Table of Contents in order. Each item needs your name, the block and the assignment # in the top right hand corner. Binders will be checked throughout each semester. </w:t>
      </w:r>
    </w:p>
    <w:tbl>
      <w:tblPr>
        <w:tblStyle w:val="TableGrid"/>
        <w:tblW w:w="0" w:type="auto"/>
        <w:tblLook w:val="00BF"/>
      </w:tblPr>
      <w:tblGrid>
        <w:gridCol w:w="1368"/>
        <w:gridCol w:w="2832"/>
        <w:gridCol w:w="2832"/>
        <w:gridCol w:w="2832"/>
      </w:tblGrid>
      <w:tr w:rsidR="00F536B9">
        <w:tc>
          <w:tcPr>
            <w:tcW w:w="1368"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WARM-UPS</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c>
          <w:tcPr>
            <w:tcW w:w="2832"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 xml:space="preserve">SCIENCE SECTION </w:t>
            </w:r>
          </w:p>
          <w:p w:rsidR="00F536B9" w:rsidRPr="00F536B9" w:rsidRDefault="00620E3A" w:rsidP="00F536B9">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w:t>
            </w:r>
            <w:r w:rsidR="00F536B9" w:rsidRPr="00F536B9">
              <w:rPr>
                <w:rFonts w:asciiTheme="majorHAnsi" w:hAnsiTheme="majorHAnsi" w:cs="Arial"/>
                <w:color w:val="535353"/>
              </w:rPr>
              <w:t>This section has its own table of contents and stays in your binder all year</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c>
          <w:tcPr>
            <w:tcW w:w="2832"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 xml:space="preserve">TABLE OF CONTENTS </w:t>
            </w:r>
          </w:p>
          <w:p w:rsidR="00F536B9" w:rsidRPr="00620E3A" w:rsidRDefault="00620E3A" w:rsidP="00620E3A">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w:t>
            </w:r>
            <w:r w:rsidR="00F41E1C">
              <w:rPr>
                <w:rFonts w:asciiTheme="majorHAnsi" w:hAnsiTheme="majorHAnsi" w:cs="Arial"/>
                <w:color w:val="535353"/>
              </w:rPr>
              <w:t>O</w:t>
            </w:r>
            <w:r w:rsidR="00F536B9" w:rsidRPr="00620E3A">
              <w:rPr>
                <w:rFonts w:asciiTheme="majorHAnsi" w:hAnsiTheme="majorHAnsi" w:cs="Arial"/>
                <w:color w:val="535353"/>
              </w:rPr>
              <w:t xml:space="preserve">nly </w:t>
            </w:r>
            <w:r w:rsidR="00F41E1C">
              <w:rPr>
                <w:rFonts w:asciiTheme="majorHAnsi" w:hAnsiTheme="majorHAnsi" w:cs="Arial"/>
                <w:color w:val="535353"/>
              </w:rPr>
              <w:t>the current</w:t>
            </w:r>
            <w:r w:rsidR="00F536B9" w:rsidRPr="00620E3A">
              <w:rPr>
                <w:rFonts w:asciiTheme="majorHAnsi" w:hAnsiTheme="majorHAnsi" w:cs="Arial"/>
                <w:color w:val="535353"/>
              </w:rPr>
              <w:t xml:space="preserve"> unit needs to be kept in the binder</w:t>
            </w:r>
          </w:p>
          <w:p w:rsidR="00F536B9" w:rsidRPr="00620E3A" w:rsidRDefault="00620E3A" w:rsidP="00F41E1C">
            <w:pPr>
              <w:widowControl w:val="0"/>
              <w:autoSpaceDE w:val="0"/>
              <w:autoSpaceDN w:val="0"/>
              <w:adjustRightInd w:val="0"/>
              <w:rPr>
                <w:rFonts w:asciiTheme="majorHAnsi" w:hAnsiTheme="majorHAnsi" w:cs="Arial"/>
                <w:color w:val="535353"/>
                <w:sz w:val="22"/>
                <w:szCs w:val="28"/>
              </w:rPr>
            </w:pPr>
            <w:r>
              <w:rPr>
                <w:rFonts w:asciiTheme="majorHAnsi" w:hAnsiTheme="majorHAnsi" w:cs="Arial"/>
                <w:color w:val="535353"/>
              </w:rPr>
              <w:t xml:space="preserve">- </w:t>
            </w:r>
            <w:r w:rsidR="00F536B9" w:rsidRPr="00F536B9">
              <w:rPr>
                <w:rFonts w:asciiTheme="majorHAnsi" w:hAnsiTheme="majorHAnsi" w:cs="Arial"/>
                <w:color w:val="535353"/>
              </w:rPr>
              <w:t xml:space="preserve">All work will be numbered and </w:t>
            </w:r>
            <w:r w:rsidR="00F41E1C">
              <w:rPr>
                <w:rFonts w:asciiTheme="majorHAnsi" w:hAnsiTheme="majorHAnsi" w:cs="Arial"/>
                <w:color w:val="535353"/>
              </w:rPr>
              <w:t xml:space="preserve">kept </w:t>
            </w:r>
            <w:r w:rsidR="00F536B9" w:rsidRPr="00F536B9">
              <w:rPr>
                <w:rFonts w:asciiTheme="majorHAnsi" w:hAnsiTheme="majorHAnsi" w:cs="Arial"/>
                <w:color w:val="535353"/>
              </w:rPr>
              <w:t xml:space="preserve">in order </w:t>
            </w:r>
            <w:r w:rsidR="00F41E1C">
              <w:rPr>
                <w:rFonts w:asciiTheme="majorHAnsi" w:hAnsiTheme="majorHAnsi" w:cs="Arial"/>
                <w:color w:val="535353"/>
              </w:rPr>
              <w:t>of</w:t>
            </w:r>
            <w:r w:rsidR="00F536B9" w:rsidRPr="00F536B9">
              <w:rPr>
                <w:rFonts w:asciiTheme="majorHAnsi" w:hAnsiTheme="majorHAnsi" w:cs="Arial"/>
                <w:color w:val="535353"/>
              </w:rPr>
              <w:t xml:space="preserve"> the </w:t>
            </w:r>
            <w:r w:rsidR="00F41E1C">
              <w:rPr>
                <w:rFonts w:asciiTheme="majorHAnsi" w:hAnsiTheme="majorHAnsi" w:cs="Arial"/>
                <w:color w:val="535353"/>
              </w:rPr>
              <w:t>TOC</w:t>
            </w:r>
            <w:r w:rsidR="00F536B9" w:rsidRPr="00F536B9">
              <w:rPr>
                <w:rFonts w:asciiTheme="majorHAnsi" w:hAnsiTheme="majorHAnsi" w:cs="Arial"/>
                <w:color w:val="535353"/>
                <w:sz w:val="22"/>
              </w:rPr>
              <w:t xml:space="preserve"> </w:t>
            </w:r>
          </w:p>
        </w:tc>
        <w:tc>
          <w:tcPr>
            <w:tcW w:w="2832" w:type="dxa"/>
          </w:tcPr>
          <w:p w:rsidR="00620E3A" w:rsidRPr="00620E3A" w:rsidRDefault="00620E3A" w:rsidP="00620E3A">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TEXTBOOK</w:t>
            </w:r>
          </w:p>
          <w:p w:rsidR="00F536B9" w:rsidRPr="00620E3A" w:rsidRDefault="00F536B9" w:rsidP="00620E3A">
            <w:pPr>
              <w:widowControl w:val="0"/>
              <w:autoSpaceDE w:val="0"/>
              <w:autoSpaceDN w:val="0"/>
              <w:adjustRightInd w:val="0"/>
              <w:rPr>
                <w:rFonts w:asciiTheme="majorHAnsi" w:hAnsiTheme="majorHAnsi" w:cs="Arial"/>
                <w:color w:val="535353"/>
              </w:rPr>
            </w:pPr>
            <w:r w:rsidRPr="00620E3A">
              <w:rPr>
                <w:rFonts w:asciiTheme="majorHAnsi" w:hAnsiTheme="majorHAnsi" w:cs="Arial"/>
                <w:color w:val="535353"/>
              </w:rPr>
              <w:t>We use an online textbook and printed sections are available on request.</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r>
    </w:tbl>
    <w:p w:rsidR="006E0E19" w:rsidRPr="00620E3A" w:rsidRDefault="006E0E19" w:rsidP="00620E3A">
      <w:pPr>
        <w:widowControl w:val="0"/>
        <w:tabs>
          <w:tab w:val="left" w:pos="220"/>
          <w:tab w:val="left" w:pos="720"/>
        </w:tabs>
        <w:autoSpaceDE w:val="0"/>
        <w:autoSpaceDN w:val="0"/>
        <w:adjustRightInd w:val="0"/>
        <w:rPr>
          <w:rFonts w:asciiTheme="majorHAnsi" w:hAnsiTheme="majorHAnsi" w:cs="Arial"/>
          <w:b/>
          <w:bCs/>
          <w:color w:val="535353"/>
          <w:sz w:val="16"/>
        </w:rPr>
      </w:pPr>
    </w:p>
    <w:p w:rsidR="00E0412B" w:rsidRPr="00DD73AE" w:rsidRDefault="00DD73AE" w:rsidP="00DD73AE">
      <w:pPr>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GRADING</w:t>
      </w:r>
      <w:r w:rsidR="00E0412B" w:rsidRPr="00DD73AE">
        <w:rPr>
          <w:rFonts w:asciiTheme="majorHAnsi" w:hAnsiTheme="majorHAnsi" w:cs="Arial"/>
          <w:b/>
          <w:bCs/>
          <w:color w:val="535353"/>
        </w:rPr>
        <w:t xml:space="preserve">:   </w:t>
      </w:r>
      <w:r w:rsidR="00E0412B" w:rsidRPr="00DD73AE">
        <w:rPr>
          <w:rFonts w:asciiTheme="majorHAnsi" w:hAnsiTheme="majorHAnsi" w:cs="Arial"/>
          <w:color w:val="535353"/>
        </w:rPr>
        <w:t>Your semester grade is figured like this:</w:t>
      </w:r>
    </w:p>
    <w:p w:rsidR="007D66EE" w:rsidRPr="00F41E1C" w:rsidRDefault="007D66EE"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Participation – 10%</w:t>
      </w:r>
    </w:p>
    <w:p w:rsidR="007D66EE" w:rsidRPr="00F41E1C" w:rsidRDefault="007D66EE"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Written Assignments= 1</w:t>
      </w:r>
      <w:r w:rsidR="00506790" w:rsidRPr="00F41E1C">
        <w:rPr>
          <w:rFonts w:asciiTheme="majorHAnsi" w:hAnsiTheme="majorHAnsi" w:cs="Arial"/>
          <w:color w:val="535353"/>
          <w:sz w:val="20"/>
        </w:rPr>
        <w:t>0</w:t>
      </w:r>
      <w:r w:rsidRPr="00F41E1C">
        <w:rPr>
          <w:rFonts w:asciiTheme="majorHAnsi" w:hAnsiTheme="majorHAnsi" w:cs="Arial"/>
          <w:color w:val="535353"/>
          <w:sz w:val="20"/>
        </w:rPr>
        <w:t>%</w:t>
      </w:r>
    </w:p>
    <w:p w:rsidR="00E0412B" w:rsidRPr="00F41E1C" w:rsidRDefault="00E0412B"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Labs</w:t>
      </w:r>
      <w:r w:rsidR="00EA6A17" w:rsidRPr="00F41E1C">
        <w:rPr>
          <w:rFonts w:asciiTheme="majorHAnsi" w:hAnsiTheme="majorHAnsi" w:cs="Arial"/>
          <w:color w:val="535353"/>
          <w:sz w:val="20"/>
        </w:rPr>
        <w:t xml:space="preserve"> &amp; Projects</w:t>
      </w:r>
      <w:r w:rsidRPr="00F41E1C">
        <w:rPr>
          <w:rFonts w:asciiTheme="majorHAnsi" w:hAnsiTheme="majorHAnsi" w:cs="Arial"/>
          <w:color w:val="535353"/>
          <w:sz w:val="20"/>
        </w:rPr>
        <w:t xml:space="preserve"> = </w:t>
      </w:r>
      <w:r w:rsidR="00EA6A17" w:rsidRPr="00F41E1C">
        <w:rPr>
          <w:rFonts w:asciiTheme="majorHAnsi" w:hAnsiTheme="majorHAnsi" w:cs="Arial"/>
          <w:color w:val="535353"/>
          <w:sz w:val="20"/>
        </w:rPr>
        <w:t>30</w:t>
      </w:r>
      <w:r w:rsidRPr="00F41E1C">
        <w:rPr>
          <w:rFonts w:asciiTheme="majorHAnsi" w:hAnsiTheme="majorHAnsi" w:cs="Arial"/>
          <w:color w:val="535353"/>
          <w:sz w:val="20"/>
        </w:rPr>
        <w:t xml:space="preserve">% </w:t>
      </w:r>
    </w:p>
    <w:p w:rsidR="00184E23" w:rsidRPr="00F41E1C" w:rsidRDefault="00184E23" w:rsidP="00DD73AE">
      <w:pPr>
        <w:widowControl w:val="0"/>
        <w:autoSpaceDE w:val="0"/>
        <w:autoSpaceDN w:val="0"/>
        <w:adjustRightInd w:val="0"/>
        <w:ind w:left="1440"/>
        <w:rPr>
          <w:rFonts w:asciiTheme="majorHAnsi" w:hAnsiTheme="majorHAnsi" w:cs="Arial"/>
          <w:i/>
          <w:color w:val="535353"/>
          <w:sz w:val="20"/>
        </w:rPr>
      </w:pPr>
      <w:r w:rsidRPr="00F41E1C">
        <w:rPr>
          <w:rFonts w:asciiTheme="majorHAnsi" w:hAnsiTheme="majorHAnsi" w:cs="Arial"/>
          <w:color w:val="535353"/>
          <w:sz w:val="20"/>
        </w:rPr>
        <w:t xml:space="preserve">Notebook – </w:t>
      </w:r>
      <w:r w:rsidR="00506790" w:rsidRPr="00F41E1C">
        <w:rPr>
          <w:rFonts w:asciiTheme="majorHAnsi" w:hAnsiTheme="majorHAnsi" w:cs="Arial"/>
          <w:color w:val="535353"/>
          <w:sz w:val="20"/>
        </w:rPr>
        <w:t>5</w:t>
      </w:r>
      <w:r w:rsidR="00E0412B" w:rsidRPr="00F41E1C">
        <w:rPr>
          <w:rFonts w:asciiTheme="majorHAnsi" w:hAnsiTheme="majorHAnsi" w:cs="Arial"/>
          <w:color w:val="535353"/>
          <w:sz w:val="20"/>
        </w:rPr>
        <w:t>%</w:t>
      </w:r>
      <w:r w:rsidR="0098473E" w:rsidRPr="00F41E1C">
        <w:rPr>
          <w:rFonts w:asciiTheme="majorHAnsi" w:hAnsiTheme="majorHAnsi" w:cs="Arial"/>
          <w:color w:val="535353"/>
          <w:sz w:val="20"/>
        </w:rPr>
        <w:t xml:space="preserve"> </w:t>
      </w:r>
    </w:p>
    <w:p w:rsidR="007D66EE" w:rsidRPr="00F41E1C" w:rsidRDefault="00184E23"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Tests = 30</w:t>
      </w:r>
      <w:r w:rsidR="007D66EE" w:rsidRPr="00F41E1C">
        <w:rPr>
          <w:rFonts w:asciiTheme="majorHAnsi" w:hAnsiTheme="majorHAnsi" w:cs="Arial"/>
          <w:color w:val="535353"/>
          <w:sz w:val="20"/>
        </w:rPr>
        <w:t xml:space="preserve">% </w:t>
      </w:r>
    </w:p>
    <w:p w:rsidR="00E0412B" w:rsidRPr="00F41E1C" w:rsidRDefault="00E0412B"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Final exam = 1</w:t>
      </w:r>
      <w:r w:rsidR="00184E23" w:rsidRPr="00F41E1C">
        <w:rPr>
          <w:rFonts w:asciiTheme="majorHAnsi" w:hAnsiTheme="majorHAnsi" w:cs="Arial"/>
          <w:color w:val="535353"/>
          <w:sz w:val="20"/>
        </w:rPr>
        <w:t>5</w:t>
      </w:r>
      <w:r w:rsidRPr="00F41E1C">
        <w:rPr>
          <w:rFonts w:asciiTheme="majorHAnsi" w:hAnsiTheme="majorHAnsi" w:cs="Arial"/>
          <w:color w:val="535353"/>
          <w:sz w:val="20"/>
        </w:rPr>
        <w:t>%</w:t>
      </w:r>
    </w:p>
    <w:p w:rsidR="00415C0E" w:rsidRPr="00DD73AE" w:rsidRDefault="00E0412B" w:rsidP="00846BAD">
      <w:pPr>
        <w:outlineLvl w:val="0"/>
        <w:rPr>
          <w:rFonts w:asciiTheme="majorHAnsi" w:hAnsiTheme="majorHAnsi"/>
          <w:color w:val="000000"/>
          <w:sz w:val="18"/>
        </w:rPr>
      </w:pPr>
      <w:r w:rsidRPr="00DD73AE">
        <w:rPr>
          <w:rFonts w:asciiTheme="majorHAnsi" w:hAnsiTheme="majorHAnsi"/>
          <w:color w:val="000000"/>
          <w:sz w:val="36"/>
        </w:rPr>
        <w:t xml:space="preserve">Syllabus </w:t>
      </w:r>
      <w:r w:rsidRPr="00DD73AE">
        <w:rPr>
          <w:rFonts w:asciiTheme="majorHAnsi" w:hAnsiTheme="majorHAnsi"/>
          <w:color w:val="000000"/>
          <w:sz w:val="18"/>
        </w:rPr>
        <w:t>(not necessarily in this order)</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959"/>
        <w:gridCol w:w="4959"/>
      </w:tblGrid>
      <w:tr w:rsidR="00DD73AE" w:rsidRPr="0098473E" w:rsidTr="00F41E1C">
        <w:tc>
          <w:tcPr>
            <w:tcW w:w="4959" w:type="dxa"/>
          </w:tcPr>
          <w:p w:rsidR="00184E23"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The Nature of Science/</w:t>
            </w:r>
            <w:r w:rsidR="00C80E25" w:rsidRPr="00C80E25">
              <w:rPr>
                <w:rFonts w:asciiTheme="majorHAnsi" w:hAnsiTheme="majorHAnsi"/>
                <w:b/>
                <w:color w:val="000000"/>
                <w:sz w:val="24"/>
              </w:rPr>
              <w:t xml:space="preserve"> </w:t>
            </w:r>
            <w:r w:rsidRPr="00C80E25">
              <w:rPr>
                <w:rFonts w:asciiTheme="majorHAnsi" w:hAnsiTheme="majorHAnsi"/>
                <w:b/>
                <w:color w:val="000000"/>
                <w:sz w:val="24"/>
              </w:rPr>
              <w:t>Experimentation</w:t>
            </w:r>
          </w:p>
          <w:p w:rsidR="00202674"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Bay Area Geology </w:t>
            </w:r>
            <w:r w:rsidR="00202674" w:rsidRPr="00C80E25">
              <w:rPr>
                <w:rFonts w:asciiTheme="majorHAnsi" w:hAnsiTheme="majorHAnsi"/>
                <w:b/>
                <w:color w:val="000000"/>
                <w:sz w:val="24"/>
              </w:rPr>
              <w:t>&amp;</w:t>
            </w:r>
            <w:r w:rsidRPr="00C80E25">
              <w:rPr>
                <w:rFonts w:asciiTheme="majorHAnsi" w:hAnsiTheme="majorHAnsi"/>
                <w:b/>
                <w:color w:val="000000"/>
                <w:sz w:val="24"/>
              </w:rPr>
              <w:t xml:space="preserve"> Geography</w:t>
            </w:r>
          </w:p>
          <w:p w:rsidR="00202674" w:rsidRPr="00202674" w:rsidRDefault="00202674" w:rsidP="00202674">
            <w:pPr>
              <w:ind w:left="360"/>
              <w:outlineLvl w:val="0"/>
              <w:rPr>
                <w:rFonts w:asciiTheme="majorHAnsi" w:hAnsiTheme="majorHAnsi"/>
                <w:color w:val="000000"/>
              </w:rPr>
            </w:pPr>
            <w:r w:rsidRPr="00202674">
              <w:rPr>
                <w:rFonts w:asciiTheme="majorHAnsi" w:hAnsiTheme="majorHAnsi"/>
                <w:color w:val="000000"/>
              </w:rPr>
              <w:t>Topography</w:t>
            </w:r>
          </w:p>
          <w:p w:rsidR="00184E23" w:rsidRPr="00202674" w:rsidRDefault="00202674" w:rsidP="00202674">
            <w:pPr>
              <w:ind w:left="360"/>
              <w:outlineLvl w:val="0"/>
              <w:rPr>
                <w:rFonts w:asciiTheme="majorHAnsi" w:hAnsiTheme="majorHAnsi"/>
                <w:color w:val="000000"/>
              </w:rPr>
            </w:pPr>
            <w:r w:rsidRPr="00202674">
              <w:rPr>
                <w:rFonts w:asciiTheme="majorHAnsi" w:hAnsiTheme="majorHAnsi"/>
                <w:color w:val="000000"/>
              </w:rPr>
              <w:t xml:space="preserve">Earthquakes </w:t>
            </w:r>
          </w:p>
          <w:p w:rsidR="00202674"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Bay Area Climate </w:t>
            </w:r>
          </w:p>
          <w:p w:rsidR="00202674" w:rsidRPr="00202674" w:rsidRDefault="00202674" w:rsidP="00202674">
            <w:pPr>
              <w:ind w:left="360"/>
              <w:outlineLvl w:val="0"/>
              <w:rPr>
                <w:rFonts w:asciiTheme="majorHAnsi" w:hAnsiTheme="majorHAnsi"/>
                <w:color w:val="000000"/>
              </w:rPr>
            </w:pPr>
            <w:r w:rsidRPr="00202674">
              <w:rPr>
                <w:rFonts w:asciiTheme="majorHAnsi" w:hAnsiTheme="majorHAnsi"/>
                <w:color w:val="000000"/>
              </w:rPr>
              <w:t>El Nino/La Nina</w:t>
            </w:r>
          </w:p>
          <w:p w:rsidR="00184E23" w:rsidRPr="00202674" w:rsidRDefault="00202674" w:rsidP="00202674">
            <w:pPr>
              <w:ind w:left="360"/>
              <w:outlineLvl w:val="0"/>
              <w:rPr>
                <w:rFonts w:asciiTheme="majorHAnsi" w:hAnsiTheme="majorHAnsi"/>
                <w:color w:val="000000"/>
              </w:rPr>
            </w:pPr>
            <w:r w:rsidRPr="00202674">
              <w:rPr>
                <w:rFonts w:asciiTheme="majorHAnsi" w:hAnsiTheme="majorHAnsi"/>
                <w:color w:val="000000"/>
              </w:rPr>
              <w:t>Fog</w:t>
            </w:r>
          </w:p>
          <w:p w:rsidR="00184E23"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Ecosystem Concepts</w:t>
            </w:r>
          </w:p>
          <w:p w:rsidR="00184E23" w:rsidRPr="00202674" w:rsidRDefault="00184E23" w:rsidP="00202674">
            <w:pPr>
              <w:ind w:left="360"/>
              <w:outlineLvl w:val="0"/>
              <w:rPr>
                <w:rFonts w:asciiTheme="majorHAnsi" w:hAnsiTheme="majorHAnsi"/>
                <w:color w:val="000000"/>
              </w:rPr>
            </w:pPr>
            <w:r w:rsidRPr="00202674">
              <w:rPr>
                <w:rFonts w:asciiTheme="majorHAnsi" w:hAnsiTheme="majorHAnsi"/>
                <w:color w:val="000000"/>
              </w:rPr>
              <w:t xml:space="preserve">Matter is recycled </w:t>
            </w:r>
          </w:p>
          <w:p w:rsidR="00184E23" w:rsidRPr="00202674" w:rsidRDefault="00202674" w:rsidP="00202674">
            <w:pPr>
              <w:ind w:left="360"/>
              <w:outlineLvl w:val="0"/>
              <w:rPr>
                <w:rFonts w:asciiTheme="majorHAnsi" w:hAnsiTheme="majorHAnsi"/>
                <w:color w:val="000000"/>
              </w:rPr>
            </w:pPr>
            <w:r w:rsidRPr="00202674">
              <w:rPr>
                <w:rFonts w:asciiTheme="majorHAnsi" w:hAnsiTheme="majorHAnsi"/>
                <w:color w:val="000000"/>
              </w:rPr>
              <w:t xml:space="preserve">Nutrient and mineral cycles </w:t>
            </w:r>
            <w:r w:rsidR="00184E23" w:rsidRPr="00202674">
              <w:rPr>
                <w:rFonts w:asciiTheme="majorHAnsi" w:hAnsiTheme="majorHAnsi"/>
                <w:color w:val="000000"/>
              </w:rPr>
              <w:t>Energy flow</w:t>
            </w:r>
          </w:p>
          <w:p w:rsidR="00184E23" w:rsidRPr="00202674" w:rsidRDefault="00184E23" w:rsidP="00202674">
            <w:pPr>
              <w:ind w:left="360"/>
              <w:outlineLvl w:val="0"/>
              <w:rPr>
                <w:rFonts w:asciiTheme="majorHAnsi" w:hAnsiTheme="majorHAnsi"/>
                <w:color w:val="000000"/>
              </w:rPr>
            </w:pPr>
            <w:r w:rsidRPr="00202674">
              <w:rPr>
                <w:rFonts w:asciiTheme="majorHAnsi" w:hAnsiTheme="majorHAnsi"/>
                <w:color w:val="000000"/>
              </w:rPr>
              <w:t xml:space="preserve">Food chains and food webs </w:t>
            </w:r>
          </w:p>
          <w:p w:rsidR="00202674" w:rsidRPr="00202674" w:rsidRDefault="00C80E25" w:rsidP="00202674">
            <w:pPr>
              <w:ind w:left="360"/>
              <w:outlineLvl w:val="0"/>
              <w:rPr>
                <w:rFonts w:asciiTheme="majorHAnsi" w:hAnsiTheme="majorHAnsi"/>
                <w:color w:val="000000"/>
              </w:rPr>
            </w:pPr>
            <w:r>
              <w:rPr>
                <w:rFonts w:asciiTheme="majorHAnsi" w:hAnsiTheme="majorHAnsi"/>
                <w:color w:val="000000"/>
              </w:rPr>
              <w:t>Trophic structure</w:t>
            </w:r>
          </w:p>
          <w:p w:rsidR="00202674" w:rsidRPr="00202674" w:rsidRDefault="00C80E25" w:rsidP="00202674">
            <w:pPr>
              <w:ind w:left="360"/>
              <w:outlineLvl w:val="0"/>
              <w:rPr>
                <w:rFonts w:asciiTheme="majorHAnsi" w:hAnsiTheme="majorHAnsi"/>
                <w:color w:val="000000"/>
              </w:rPr>
            </w:pPr>
            <w:r>
              <w:rPr>
                <w:rFonts w:asciiTheme="majorHAnsi" w:hAnsiTheme="majorHAnsi"/>
                <w:color w:val="000000"/>
              </w:rPr>
              <w:t>Climate C</w:t>
            </w:r>
            <w:r w:rsidR="00184E23" w:rsidRPr="00202674">
              <w:rPr>
                <w:rFonts w:asciiTheme="majorHAnsi" w:hAnsiTheme="majorHAnsi"/>
                <w:color w:val="000000"/>
              </w:rPr>
              <w:t xml:space="preserve">hange </w:t>
            </w:r>
          </w:p>
          <w:p w:rsidR="00202674" w:rsidRPr="00202674" w:rsidRDefault="00184E23" w:rsidP="00202674">
            <w:pPr>
              <w:ind w:left="360"/>
              <w:outlineLvl w:val="0"/>
              <w:rPr>
                <w:rFonts w:asciiTheme="majorHAnsi" w:hAnsiTheme="majorHAnsi"/>
                <w:color w:val="000000"/>
              </w:rPr>
            </w:pPr>
            <w:r w:rsidRPr="00202674">
              <w:rPr>
                <w:rFonts w:asciiTheme="majorHAnsi" w:hAnsiTheme="majorHAnsi"/>
                <w:color w:val="000000"/>
              </w:rPr>
              <w:t xml:space="preserve">Organisms’ roles (niches) </w:t>
            </w:r>
          </w:p>
          <w:p w:rsidR="00202674" w:rsidRPr="00202674" w:rsidRDefault="00202674" w:rsidP="00202674">
            <w:pPr>
              <w:ind w:left="360"/>
              <w:outlineLvl w:val="0"/>
              <w:rPr>
                <w:rFonts w:asciiTheme="majorHAnsi" w:hAnsiTheme="majorHAnsi"/>
                <w:color w:val="000000"/>
              </w:rPr>
            </w:pPr>
            <w:r w:rsidRPr="00202674">
              <w:rPr>
                <w:rFonts w:asciiTheme="majorHAnsi" w:hAnsiTheme="majorHAnsi"/>
                <w:color w:val="000000"/>
              </w:rPr>
              <w:t>S</w:t>
            </w:r>
            <w:r w:rsidR="00184E23" w:rsidRPr="00202674">
              <w:rPr>
                <w:rFonts w:asciiTheme="majorHAnsi" w:hAnsiTheme="majorHAnsi"/>
                <w:color w:val="000000"/>
              </w:rPr>
              <w:t xml:space="preserve">ymbiotic relationships </w:t>
            </w:r>
          </w:p>
          <w:p w:rsidR="00184E23" w:rsidRPr="00202674" w:rsidRDefault="00202674" w:rsidP="00202674">
            <w:pPr>
              <w:ind w:left="360"/>
              <w:outlineLvl w:val="0"/>
              <w:rPr>
                <w:rFonts w:asciiTheme="majorHAnsi" w:hAnsiTheme="majorHAnsi"/>
                <w:color w:val="000000"/>
                <w:sz w:val="28"/>
              </w:rPr>
            </w:pPr>
            <w:r w:rsidRPr="00202674">
              <w:rPr>
                <w:rFonts w:asciiTheme="majorHAnsi" w:hAnsiTheme="majorHAnsi"/>
                <w:color w:val="000000"/>
              </w:rPr>
              <w:t>C</w:t>
            </w:r>
            <w:r w:rsidR="00184E23" w:rsidRPr="00202674">
              <w:rPr>
                <w:rFonts w:asciiTheme="majorHAnsi" w:hAnsiTheme="majorHAnsi"/>
                <w:color w:val="000000"/>
              </w:rPr>
              <w:t>arrying capacity </w:t>
            </w:r>
            <w:r w:rsidR="00184E23" w:rsidRPr="00202674">
              <w:rPr>
                <w:rFonts w:asciiTheme="majorHAnsi" w:hAnsiTheme="majorHAnsi"/>
                <w:color w:val="000000"/>
                <w:sz w:val="28"/>
              </w:rPr>
              <w:t xml:space="preserve"> </w:t>
            </w:r>
          </w:p>
          <w:p w:rsidR="00F41E1C" w:rsidRPr="00C80E25" w:rsidRDefault="00184E23" w:rsidP="00F41E1C">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color w:val="000000"/>
              </w:rPr>
              <w:t xml:space="preserve"> </w:t>
            </w:r>
            <w:r w:rsidR="00F41E1C" w:rsidRPr="00C80E25">
              <w:rPr>
                <w:rFonts w:asciiTheme="majorHAnsi" w:hAnsiTheme="majorHAnsi"/>
                <w:b/>
                <w:color w:val="000000"/>
                <w:sz w:val="24"/>
              </w:rPr>
              <w:t xml:space="preserve">Conservation and Stewardship </w:t>
            </w:r>
          </w:p>
          <w:p w:rsidR="00DD73AE" w:rsidRPr="00C80E25" w:rsidRDefault="00DD73AE" w:rsidP="00C80E25">
            <w:pPr>
              <w:ind w:left="360"/>
              <w:outlineLvl w:val="0"/>
              <w:rPr>
                <w:rFonts w:asciiTheme="majorHAnsi" w:hAnsiTheme="majorHAnsi"/>
                <w:color w:val="000000"/>
              </w:rPr>
            </w:pPr>
          </w:p>
        </w:tc>
        <w:tc>
          <w:tcPr>
            <w:tcW w:w="4959" w:type="dxa"/>
          </w:tcPr>
          <w:p w:rsidR="00C80E25" w:rsidRPr="00C80E25" w:rsidRDefault="00C80E25" w:rsidP="00C80E25">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Stability of ecosystems</w:t>
            </w:r>
          </w:p>
          <w:p w:rsidR="00C80E25" w:rsidRPr="00202674" w:rsidRDefault="00C80E25" w:rsidP="00C80E25">
            <w:pPr>
              <w:ind w:left="360"/>
              <w:outlineLvl w:val="0"/>
              <w:rPr>
                <w:rFonts w:asciiTheme="majorHAnsi" w:hAnsiTheme="majorHAnsi"/>
                <w:color w:val="000000"/>
              </w:rPr>
            </w:pPr>
            <w:proofErr w:type="spellStart"/>
            <w:r w:rsidRPr="00202674">
              <w:rPr>
                <w:rFonts w:asciiTheme="majorHAnsi" w:hAnsiTheme="majorHAnsi"/>
                <w:color w:val="000000"/>
              </w:rPr>
              <w:t>P</w:t>
            </w:r>
            <w:r>
              <w:rPr>
                <w:rFonts w:asciiTheme="majorHAnsi" w:hAnsiTheme="majorHAnsi"/>
                <w:color w:val="000000"/>
              </w:rPr>
              <w:t>olycultures</w:t>
            </w:r>
            <w:proofErr w:type="spellEnd"/>
            <w:r>
              <w:rPr>
                <w:rFonts w:asciiTheme="majorHAnsi" w:hAnsiTheme="majorHAnsi"/>
                <w:color w:val="000000"/>
              </w:rPr>
              <w:t xml:space="preserve"> vs. monocultures</w:t>
            </w:r>
          </w:p>
          <w:p w:rsidR="00C80E25" w:rsidRPr="00202674" w:rsidRDefault="00C80E25" w:rsidP="00C80E25">
            <w:pPr>
              <w:ind w:left="360"/>
              <w:outlineLvl w:val="0"/>
              <w:rPr>
                <w:rFonts w:asciiTheme="majorHAnsi" w:hAnsiTheme="majorHAnsi"/>
                <w:color w:val="000000"/>
              </w:rPr>
            </w:pPr>
            <w:r w:rsidRPr="00202674">
              <w:rPr>
                <w:rFonts w:asciiTheme="majorHAnsi" w:hAnsiTheme="majorHAnsi"/>
                <w:color w:val="000000"/>
              </w:rPr>
              <w:t xml:space="preserve">Succession </w:t>
            </w:r>
          </w:p>
          <w:p w:rsidR="00C80E25" w:rsidRDefault="00C80E25" w:rsidP="00C80E25">
            <w:pPr>
              <w:ind w:left="360"/>
              <w:outlineLvl w:val="0"/>
              <w:rPr>
                <w:rFonts w:asciiTheme="majorHAnsi" w:hAnsiTheme="majorHAnsi"/>
                <w:color w:val="000000"/>
              </w:rPr>
            </w:pPr>
            <w:r w:rsidRPr="00202674">
              <w:rPr>
                <w:rFonts w:asciiTheme="majorHAnsi" w:hAnsiTheme="majorHAnsi"/>
                <w:color w:val="000000"/>
              </w:rPr>
              <w:t>B</w:t>
            </w:r>
            <w:r>
              <w:rPr>
                <w:rFonts w:asciiTheme="majorHAnsi" w:hAnsiTheme="majorHAnsi"/>
                <w:color w:val="000000"/>
              </w:rPr>
              <w:t>iological Diversity</w:t>
            </w:r>
          </w:p>
          <w:p w:rsidR="00C80E25" w:rsidRDefault="00C80E25" w:rsidP="00C80E25">
            <w:pPr>
              <w:ind w:left="360"/>
              <w:outlineLvl w:val="0"/>
              <w:rPr>
                <w:rFonts w:asciiTheme="majorHAnsi" w:hAnsiTheme="majorHAnsi"/>
                <w:color w:val="000000"/>
              </w:rPr>
            </w:pPr>
            <w:r w:rsidRPr="00C80E25">
              <w:rPr>
                <w:rFonts w:asciiTheme="majorHAnsi" w:hAnsiTheme="majorHAnsi"/>
                <w:color w:val="000000"/>
              </w:rPr>
              <w:t>Introduced Species</w:t>
            </w:r>
          </w:p>
          <w:p w:rsidR="00C80E25" w:rsidRPr="00AD3770" w:rsidRDefault="00C80E25" w:rsidP="00C80E25">
            <w:pPr>
              <w:ind w:left="360"/>
              <w:outlineLvl w:val="0"/>
              <w:rPr>
                <w:rFonts w:asciiTheme="majorHAnsi" w:hAnsiTheme="majorHAnsi"/>
                <w:color w:val="000000"/>
              </w:rPr>
            </w:pPr>
            <w:r>
              <w:rPr>
                <w:rFonts w:asciiTheme="majorHAnsi" w:hAnsiTheme="majorHAnsi"/>
                <w:color w:val="000000"/>
              </w:rPr>
              <w:t xml:space="preserve">Habitat Fragmentation </w:t>
            </w:r>
          </w:p>
          <w:p w:rsidR="00C80E25" w:rsidRPr="00C80E25" w:rsidRDefault="00C80E25" w:rsidP="00C80E25">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The Estuary – San Francisco Bay:  </w:t>
            </w:r>
          </w:p>
          <w:p w:rsidR="00C80E25" w:rsidRPr="00C80E25" w:rsidRDefault="00C80E25" w:rsidP="00C80E25">
            <w:pPr>
              <w:ind w:left="360"/>
              <w:outlineLvl w:val="0"/>
              <w:rPr>
                <w:rFonts w:asciiTheme="majorHAnsi" w:hAnsiTheme="majorHAnsi"/>
                <w:color w:val="000000"/>
              </w:rPr>
            </w:pPr>
            <w:r w:rsidRPr="00C80E25">
              <w:rPr>
                <w:rFonts w:asciiTheme="majorHAnsi" w:hAnsiTheme="majorHAnsi"/>
                <w:color w:val="000000"/>
              </w:rPr>
              <w:t>The Estuarine Environment</w:t>
            </w:r>
          </w:p>
          <w:p w:rsidR="00C80E25" w:rsidRPr="00C80E25" w:rsidRDefault="00C80E25" w:rsidP="00C80E25">
            <w:pPr>
              <w:ind w:left="360"/>
              <w:outlineLvl w:val="0"/>
              <w:rPr>
                <w:rFonts w:asciiTheme="majorHAnsi" w:hAnsiTheme="majorHAnsi"/>
                <w:color w:val="000000"/>
              </w:rPr>
            </w:pPr>
            <w:r w:rsidRPr="00C80E25">
              <w:rPr>
                <w:rFonts w:asciiTheme="majorHAnsi" w:hAnsiTheme="majorHAnsi"/>
                <w:color w:val="000000"/>
              </w:rPr>
              <w:t xml:space="preserve">The Origin, Size and Structure </w:t>
            </w:r>
          </w:p>
          <w:p w:rsidR="00C80E25" w:rsidRDefault="00C80E25" w:rsidP="00C80E25">
            <w:pPr>
              <w:ind w:left="360"/>
              <w:outlineLvl w:val="0"/>
              <w:rPr>
                <w:rFonts w:asciiTheme="majorHAnsi" w:hAnsiTheme="majorHAnsi"/>
                <w:color w:val="000000"/>
              </w:rPr>
            </w:pPr>
            <w:r w:rsidRPr="00C80E25">
              <w:rPr>
                <w:rFonts w:asciiTheme="majorHAnsi" w:hAnsiTheme="majorHAnsi"/>
                <w:color w:val="000000"/>
              </w:rPr>
              <w:t>Population and Land Use</w:t>
            </w:r>
          </w:p>
          <w:p w:rsidR="00C80E25" w:rsidRPr="00C80E25" w:rsidRDefault="00C80E25" w:rsidP="00C80E25">
            <w:pPr>
              <w:ind w:left="360"/>
              <w:outlineLvl w:val="0"/>
              <w:rPr>
                <w:rFonts w:asciiTheme="majorHAnsi" w:hAnsiTheme="majorHAnsi"/>
                <w:color w:val="000000"/>
              </w:rPr>
            </w:pPr>
            <w:r w:rsidRPr="00C80E25">
              <w:rPr>
                <w:rFonts w:asciiTheme="majorHAnsi" w:hAnsiTheme="majorHAnsi"/>
                <w:color w:val="000000"/>
              </w:rPr>
              <w:t xml:space="preserve">Dredging, Pollution, and Dams </w:t>
            </w:r>
          </w:p>
          <w:p w:rsidR="00AD3770" w:rsidRPr="00C80E25" w:rsidRDefault="00AD3770" w:rsidP="00C80E25">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Watersheds of Marin County   </w:t>
            </w:r>
          </w:p>
          <w:p w:rsidR="00AD3770" w:rsidRPr="00C80E25" w:rsidRDefault="00AD3770" w:rsidP="00AD3770">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Bay Area Ecosystems of focus: </w:t>
            </w:r>
          </w:p>
          <w:p w:rsidR="00AD3770" w:rsidRPr="00AD3770" w:rsidRDefault="00AD3770" w:rsidP="00AD3770">
            <w:pPr>
              <w:ind w:left="360"/>
              <w:outlineLvl w:val="0"/>
              <w:rPr>
                <w:rFonts w:asciiTheme="majorHAnsi" w:hAnsiTheme="majorHAnsi"/>
                <w:color w:val="000000"/>
              </w:rPr>
            </w:pPr>
            <w:r w:rsidRPr="00AD3770">
              <w:rPr>
                <w:rFonts w:asciiTheme="majorHAnsi" w:hAnsiTheme="majorHAnsi"/>
                <w:color w:val="000000"/>
              </w:rPr>
              <w:t>Redwood Community – Muir Woods</w:t>
            </w:r>
          </w:p>
          <w:p w:rsidR="00AD3770" w:rsidRPr="00AD3770" w:rsidRDefault="00AD3770" w:rsidP="00AD3770">
            <w:pPr>
              <w:ind w:left="360"/>
              <w:outlineLvl w:val="0"/>
              <w:rPr>
                <w:rFonts w:asciiTheme="majorHAnsi" w:hAnsiTheme="majorHAnsi"/>
                <w:color w:val="000000"/>
              </w:rPr>
            </w:pPr>
            <w:r w:rsidRPr="00AD3770">
              <w:rPr>
                <w:rFonts w:asciiTheme="majorHAnsi" w:hAnsiTheme="majorHAnsi"/>
                <w:color w:val="000000"/>
              </w:rPr>
              <w:t>Rocky Shoreline –</w:t>
            </w:r>
            <w:r>
              <w:rPr>
                <w:rFonts w:asciiTheme="majorHAnsi" w:hAnsiTheme="majorHAnsi"/>
                <w:color w:val="000000"/>
              </w:rPr>
              <w:t xml:space="preserve"> Duxbury Reef/Agate Beach</w:t>
            </w:r>
          </w:p>
          <w:p w:rsidR="00C80E25" w:rsidRDefault="00AD3770" w:rsidP="00C80E25">
            <w:pPr>
              <w:ind w:left="360"/>
              <w:outlineLvl w:val="0"/>
              <w:rPr>
                <w:rFonts w:asciiTheme="majorHAnsi" w:hAnsiTheme="majorHAnsi"/>
                <w:color w:val="000000"/>
              </w:rPr>
            </w:pPr>
            <w:r w:rsidRPr="00C80E25">
              <w:rPr>
                <w:rFonts w:asciiTheme="majorHAnsi" w:hAnsiTheme="majorHAnsi"/>
                <w:color w:val="000000"/>
              </w:rPr>
              <w:t>Sandy Beach – Muir Beach</w:t>
            </w:r>
          </w:p>
          <w:p w:rsidR="00DD73AE" w:rsidRPr="00F41E1C" w:rsidRDefault="00AD3770" w:rsidP="00F41E1C">
            <w:pPr>
              <w:ind w:left="360"/>
              <w:outlineLvl w:val="0"/>
              <w:rPr>
                <w:rFonts w:asciiTheme="majorHAnsi" w:hAnsiTheme="majorHAnsi"/>
                <w:color w:val="000000"/>
              </w:rPr>
            </w:pPr>
            <w:r w:rsidRPr="00C80E25">
              <w:rPr>
                <w:rFonts w:asciiTheme="majorHAnsi" w:hAnsiTheme="majorHAnsi"/>
                <w:color w:val="000000"/>
              </w:rPr>
              <w:t xml:space="preserve">The Ocean – Gulf of </w:t>
            </w:r>
            <w:proofErr w:type="spellStart"/>
            <w:r w:rsidRPr="00C80E25">
              <w:rPr>
                <w:rFonts w:asciiTheme="majorHAnsi" w:hAnsiTheme="majorHAnsi"/>
                <w:color w:val="000000"/>
              </w:rPr>
              <w:t>Farallones</w:t>
            </w:r>
            <w:proofErr w:type="spellEnd"/>
            <w:r w:rsidRPr="00C80E25">
              <w:rPr>
                <w:rFonts w:asciiTheme="majorHAnsi" w:hAnsiTheme="majorHAnsi"/>
                <w:color w:val="000000"/>
              </w:rPr>
              <w:t xml:space="preserve"> Marine Sanctuary</w:t>
            </w:r>
          </w:p>
        </w:tc>
      </w:tr>
    </w:tbl>
    <w:p w:rsidR="0098473E" w:rsidRPr="00C80E25" w:rsidRDefault="0098473E" w:rsidP="00DD73AE">
      <w:pPr>
        <w:widowControl w:val="0"/>
        <w:autoSpaceDE w:val="0"/>
        <w:autoSpaceDN w:val="0"/>
        <w:adjustRightInd w:val="0"/>
        <w:rPr>
          <w:rFonts w:asciiTheme="majorHAnsi" w:hAnsiTheme="majorHAnsi" w:cs="Arial"/>
          <w:b/>
          <w:color w:val="535353"/>
          <w:sz w:val="16"/>
        </w:rPr>
      </w:pPr>
    </w:p>
    <w:p w:rsidR="00181004" w:rsidRDefault="003C04ED" w:rsidP="00DD73AE">
      <w:pPr>
        <w:widowControl w:val="0"/>
        <w:autoSpaceDE w:val="0"/>
        <w:autoSpaceDN w:val="0"/>
        <w:adjustRightInd w:val="0"/>
        <w:rPr>
          <w:rFonts w:asciiTheme="majorHAnsi" w:hAnsiTheme="majorHAnsi" w:cs="Arial"/>
          <w:color w:val="535353"/>
        </w:rPr>
      </w:pPr>
      <w:r w:rsidRPr="00DD73AE">
        <w:rPr>
          <w:rFonts w:asciiTheme="majorHAnsi" w:hAnsiTheme="majorHAnsi" w:cs="Arial"/>
          <w:b/>
          <w:color w:val="535353"/>
        </w:rPr>
        <w:t>Extra Credit</w:t>
      </w:r>
      <w:r w:rsidRPr="00DD73AE">
        <w:rPr>
          <w:rFonts w:asciiTheme="majorHAnsi" w:hAnsiTheme="majorHAnsi" w:cs="Arial"/>
          <w:color w:val="535353"/>
        </w:rPr>
        <w:t xml:space="preserve"> may be offered to students who have completed all their regular work but may not exceed 3% of the total points possible in any given semester.  If you can maintain an A- average in the class (after two tests), the completion requirement for some assignments may become optional.  You will still be</w:t>
      </w:r>
      <w:r w:rsidR="00F41E1C">
        <w:rPr>
          <w:rFonts w:asciiTheme="majorHAnsi" w:hAnsiTheme="majorHAnsi" w:cs="Arial"/>
          <w:color w:val="535353"/>
        </w:rPr>
        <w:t xml:space="preserve"> responsible for the material. Seniors with an “A” going into the final exam in the second semester are excused from taking the exam. </w:t>
      </w:r>
    </w:p>
    <w:p w:rsidR="00181004" w:rsidRDefault="002B3DB7" w:rsidP="00DD73AE">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 - - - - - - - - - - - - - - - - - - - - - - - - - - - - - - - - - - - - - - - - - - - - - - - - - - - - - - - - - - - - - - - - - - - - - - - - - </w:t>
      </w:r>
    </w:p>
    <w:p w:rsidR="00181004" w:rsidRPr="00181004" w:rsidRDefault="00181004" w:rsidP="00181004">
      <w:pPr>
        <w:widowControl w:val="0"/>
        <w:autoSpaceDE w:val="0"/>
        <w:autoSpaceDN w:val="0"/>
        <w:adjustRightInd w:val="0"/>
        <w:spacing w:line="480" w:lineRule="auto"/>
        <w:jc w:val="center"/>
        <w:rPr>
          <w:rFonts w:asciiTheme="majorHAnsi" w:hAnsiTheme="majorHAnsi" w:cs="Arial"/>
          <w:color w:val="535353"/>
          <w:sz w:val="28"/>
        </w:rPr>
      </w:pPr>
      <w:r w:rsidRPr="00181004">
        <w:rPr>
          <w:rFonts w:asciiTheme="majorHAnsi" w:hAnsiTheme="majorHAnsi" w:cs="Arial"/>
          <w:color w:val="535353"/>
          <w:sz w:val="28"/>
        </w:rPr>
        <w:t>Student Name: ______________________</w:t>
      </w:r>
    </w:p>
    <w:p w:rsidR="00181004"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Student Si</w:t>
      </w:r>
      <w:r w:rsidR="00F41E1C">
        <w:rPr>
          <w:rFonts w:asciiTheme="majorHAnsi" w:hAnsiTheme="majorHAnsi" w:cs="Arial"/>
          <w:color w:val="535353"/>
          <w:sz w:val="28"/>
        </w:rPr>
        <w:t>gnature: ____________________</w:t>
      </w:r>
      <w:r w:rsidRPr="00181004">
        <w:rPr>
          <w:rFonts w:asciiTheme="majorHAnsi" w:hAnsiTheme="majorHAnsi" w:cs="Arial"/>
          <w:color w:val="535353"/>
          <w:sz w:val="28"/>
        </w:rPr>
        <w:t>______ Date:</w:t>
      </w:r>
      <w:r>
        <w:rPr>
          <w:rFonts w:asciiTheme="majorHAnsi" w:hAnsiTheme="majorHAnsi" w:cs="Arial"/>
          <w:color w:val="535353"/>
          <w:sz w:val="28"/>
        </w:rPr>
        <w:t xml:space="preserve"> </w:t>
      </w:r>
      <w:r w:rsidRPr="00181004">
        <w:rPr>
          <w:rFonts w:asciiTheme="majorHAnsi" w:hAnsiTheme="majorHAnsi" w:cs="Arial"/>
          <w:color w:val="535353"/>
          <w:sz w:val="28"/>
        </w:rPr>
        <w:t>____________</w:t>
      </w:r>
    </w:p>
    <w:p w:rsidR="00E95978"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Guardian Signature</w:t>
      </w:r>
      <w:r w:rsidR="00F41E1C">
        <w:rPr>
          <w:rFonts w:asciiTheme="majorHAnsi" w:hAnsiTheme="majorHAnsi" w:cs="Arial"/>
          <w:color w:val="535353"/>
          <w:sz w:val="28"/>
        </w:rPr>
        <w:t>: ________________________</w:t>
      </w:r>
      <w:r w:rsidRPr="00181004">
        <w:rPr>
          <w:rFonts w:asciiTheme="majorHAnsi" w:hAnsiTheme="majorHAnsi" w:cs="Arial"/>
          <w:color w:val="535353"/>
          <w:sz w:val="28"/>
        </w:rPr>
        <w:t>__ Date</w:t>
      </w:r>
      <w:r w:rsidR="00F536B9">
        <w:rPr>
          <w:rFonts w:asciiTheme="majorHAnsi" w:hAnsiTheme="majorHAnsi" w:cs="Arial"/>
          <w:color w:val="535353"/>
          <w:sz w:val="28"/>
        </w:rPr>
        <w:t>: ___________</w:t>
      </w:r>
    </w:p>
    <w:sectPr w:rsidR="00E95978" w:rsidRPr="00181004" w:rsidSect="00181004">
      <w:headerReference w:type="default" r:id="rId8"/>
      <w:pgSz w:w="12240" w:h="15840"/>
      <w:pgMar w:top="1440" w:right="1152" w:bottom="79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3A" w:rsidRDefault="00620E3A">
    <w:pPr>
      <w:pStyle w:val="Header"/>
    </w:pPr>
    <w:r w:rsidRPr="00D4287E">
      <w:rPr>
        <w:rFonts w:ascii="Helvetica" w:hAnsi="Helvetica" w:cs="Arial"/>
        <w:b/>
        <w:bCs/>
        <w:noProof/>
        <w:color w:val="535353"/>
      </w:rPr>
      <w:pict>
        <v:shapetype id="_x0000_t202" coordsize="21600,21600" o:spt="202" path="m0,0l0,21600,21600,21600,21600,0xe">
          <v:stroke joinstyle="miter"/>
          <v:path gradientshapeok="t" o:connecttype="rect"/>
        </v:shapetype>
        <v:shape id="_x0000_s2050" type="#_x0000_t202" style="position:absolute;margin-left:6in;margin-top:-18pt;width:36pt;height:54pt;z-index:251659264;mso-wrap-edited:f;mso-position-horizontal:absolute;mso-position-vertical:absolute" wrapcoords="0 0 21600 0 21600 21600 0 21600 0 0" filled="f" stroked="f">
          <v:fill o:detectmouseclick="t"/>
          <v:textbox style="mso-next-textbox:#_x0000_s2050" inset=",7.2pt,,7.2pt">
            <w:txbxContent>
              <w:p w:rsidR="00620E3A" w:rsidRPr="00FA72BA" w:rsidRDefault="00620E3A" w:rsidP="00942CAB">
                <w:pPr>
                  <w:rPr>
                    <w:sz w:val="54"/>
                  </w:rPr>
                </w:pPr>
                <w:r>
                  <w:rPr>
                    <w:sz w:val="54"/>
                  </w:rPr>
                  <w:t>2</w:t>
                </w:r>
              </w:p>
            </w:txbxContent>
          </v:textbox>
          <w10:wrap type="tight"/>
        </v:shape>
      </w:pict>
    </w:r>
    <w:r>
      <w:rPr>
        <w:rFonts w:ascii="Helvetica" w:hAnsi="Helvetica" w:cs="Arial"/>
        <w:b/>
        <w:bCs/>
        <w:noProof/>
        <w:color w:val="535353"/>
      </w:rPr>
      <w:t>Ecology</w:t>
    </w:r>
    <w:r w:rsidRPr="00B23CA7">
      <w:rPr>
        <w:rFonts w:ascii="Helvetica" w:hAnsi="Helvetica" w:cs="Arial"/>
        <w:b/>
        <w:bCs/>
        <w:color w:val="535353"/>
      </w:rPr>
      <w:t xml:space="preserve"> </w:t>
    </w:r>
    <w:r w:rsidRPr="00B23CA7">
      <w:rPr>
        <w:rFonts w:ascii="Helvetica" w:hAnsi="Helvetica" w:cs="Arial"/>
        <w:b/>
        <w:color w:val="535353"/>
      </w:rPr>
      <w:t>Course Description</w:t>
    </w:r>
    <w:r>
      <w:rPr>
        <w:noProof/>
      </w:rPr>
      <w:pict>
        <v:shape id="_x0000_s2049" type="#_x0000_t202" style="position:absolute;margin-left:6in;margin-top:-18pt;width:36pt;height:54pt;z-index:251658240;mso-wrap-edited:f;mso-position-horizontal:absolute;mso-position-horizontal-relative:text;mso-position-vertical:absolute;mso-position-vertical-relative:text" wrapcoords="0 0 21600 0 21600 21600 0 21600 0 0" filled="f" stroked="f">
          <v:fill o:detectmouseclick="t"/>
          <v:textbox style="mso-next-textbox:#_x0000_s2049" inset=",7.2pt,,7.2pt">
            <w:txbxContent>
              <w:p w:rsidR="00620E3A" w:rsidRPr="00FA72BA" w:rsidRDefault="00620E3A" w:rsidP="00942CAB">
                <w:pPr>
                  <w:rPr>
                    <w:sz w:val="54"/>
                  </w:rPr>
                </w:pPr>
                <w:r>
                  <w:rPr>
                    <w:sz w:val="54"/>
                  </w:rPr>
                  <w:t>2</w:t>
                </w:r>
              </w:p>
            </w:txbxContent>
          </v:textbox>
          <w10:wrap type="tight"/>
        </v:shape>
      </w:pict>
    </w:r>
    <w:r>
      <w:tab/>
    </w:r>
    <w:r>
      <w:tab/>
      <w:t>SS#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A9C"/>
    <w:multiLevelType w:val="hybridMultilevel"/>
    <w:tmpl w:val="FB883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62C13"/>
    <w:multiLevelType w:val="hybridMultilevel"/>
    <w:tmpl w:val="0D7C9858"/>
    <w:lvl w:ilvl="0" w:tplc="04090011">
      <w:start w:val="1"/>
      <w:numFmt w:val="decimal"/>
      <w:lvlText w:val="%1)"/>
      <w:lvlJc w:val="left"/>
      <w:pPr>
        <w:ind w:left="720" w:hanging="360"/>
      </w:pPr>
      <w:rPr>
        <w:rFonts w:hint="default"/>
      </w:rPr>
    </w:lvl>
    <w:lvl w:ilvl="1" w:tplc="CF14C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4234"/>
    <w:multiLevelType w:val="hybridMultilevel"/>
    <w:tmpl w:val="FC086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54312"/>
    <w:multiLevelType w:val="hybridMultilevel"/>
    <w:tmpl w:val="AA7849E8"/>
    <w:lvl w:ilvl="0" w:tplc="EFB0E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486EE7"/>
    <w:multiLevelType w:val="hybridMultilevel"/>
    <w:tmpl w:val="BE74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87FFD"/>
    <w:multiLevelType w:val="hybridMultilevel"/>
    <w:tmpl w:val="BCAEC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1475C0"/>
    <w:multiLevelType w:val="hybridMultilevel"/>
    <w:tmpl w:val="ECE23214"/>
    <w:lvl w:ilvl="0" w:tplc="1278CBA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C41AA0"/>
    <w:multiLevelType w:val="hybridMultilevel"/>
    <w:tmpl w:val="5A0E6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E1EA7"/>
    <w:multiLevelType w:val="hybridMultilevel"/>
    <w:tmpl w:val="4FA86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2B3BF1"/>
    <w:multiLevelType w:val="hybridMultilevel"/>
    <w:tmpl w:val="93E66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462A2"/>
    <w:multiLevelType w:val="hybridMultilevel"/>
    <w:tmpl w:val="3FBC80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46951"/>
    <w:multiLevelType w:val="hybridMultilevel"/>
    <w:tmpl w:val="4E9E7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C2391A"/>
    <w:multiLevelType w:val="hybridMultilevel"/>
    <w:tmpl w:val="2E9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57F45"/>
    <w:multiLevelType w:val="hybridMultilevel"/>
    <w:tmpl w:val="80B4D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83038"/>
    <w:multiLevelType w:val="hybridMultilevel"/>
    <w:tmpl w:val="0F360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5B4FE8"/>
    <w:multiLevelType w:val="hybridMultilevel"/>
    <w:tmpl w:val="2A2652D2"/>
    <w:lvl w:ilvl="0" w:tplc="04090005">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1"/>
  </w:num>
  <w:num w:numId="6">
    <w:abstractNumId w:val="12"/>
  </w:num>
  <w:num w:numId="7">
    <w:abstractNumId w:val="3"/>
  </w:num>
  <w:num w:numId="8">
    <w:abstractNumId w:val="10"/>
  </w:num>
  <w:num w:numId="9">
    <w:abstractNumId w:val="15"/>
  </w:num>
  <w:num w:numId="10">
    <w:abstractNumId w:val="7"/>
  </w:num>
  <w:num w:numId="11">
    <w:abstractNumId w:val="8"/>
  </w:num>
  <w:num w:numId="12">
    <w:abstractNumId w:val="14"/>
  </w:num>
  <w:num w:numId="13">
    <w:abstractNumId w:val="0"/>
  </w:num>
  <w:num w:numId="14">
    <w:abstractNumId w:val="9"/>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1A3F7D"/>
    <w:rsid w:val="00096C3F"/>
    <w:rsid w:val="000B1E6F"/>
    <w:rsid w:val="000D7764"/>
    <w:rsid w:val="00100228"/>
    <w:rsid w:val="00181004"/>
    <w:rsid w:val="00184E23"/>
    <w:rsid w:val="001A3F7D"/>
    <w:rsid w:val="00202674"/>
    <w:rsid w:val="002B3DB7"/>
    <w:rsid w:val="002B51EF"/>
    <w:rsid w:val="002E3C0D"/>
    <w:rsid w:val="003C04ED"/>
    <w:rsid w:val="00415C0E"/>
    <w:rsid w:val="00506790"/>
    <w:rsid w:val="00620E3A"/>
    <w:rsid w:val="00635599"/>
    <w:rsid w:val="00644D14"/>
    <w:rsid w:val="00680916"/>
    <w:rsid w:val="006E0E19"/>
    <w:rsid w:val="007C7AE0"/>
    <w:rsid w:val="007D66EE"/>
    <w:rsid w:val="00846BAD"/>
    <w:rsid w:val="008A2490"/>
    <w:rsid w:val="00941881"/>
    <w:rsid w:val="00942CAB"/>
    <w:rsid w:val="0098473E"/>
    <w:rsid w:val="009B2A04"/>
    <w:rsid w:val="00AD3770"/>
    <w:rsid w:val="00B03980"/>
    <w:rsid w:val="00B74A57"/>
    <w:rsid w:val="00BE455F"/>
    <w:rsid w:val="00C80E25"/>
    <w:rsid w:val="00C85C91"/>
    <w:rsid w:val="00C910AB"/>
    <w:rsid w:val="00D4287E"/>
    <w:rsid w:val="00DC4476"/>
    <w:rsid w:val="00DD73AE"/>
    <w:rsid w:val="00E0412B"/>
    <w:rsid w:val="00E95978"/>
    <w:rsid w:val="00EA101B"/>
    <w:rsid w:val="00EA6A17"/>
    <w:rsid w:val="00EC4C41"/>
    <w:rsid w:val="00F41E1C"/>
    <w:rsid w:val="00F536B9"/>
    <w:rsid w:val="00F57376"/>
    <w:rsid w:val="00F578F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A3F7D"/>
    <w:rPr>
      <w:rFonts w:ascii="Cambria" w:eastAsia="Cambria" w:hAnsi="Cambria" w:cs="Times New Roman"/>
    </w:rPr>
  </w:style>
  <w:style w:type="paragraph" w:styleId="Heading1">
    <w:name w:val="heading 1"/>
    <w:basedOn w:val="Normal"/>
    <w:next w:val="Normal"/>
    <w:link w:val="Heading1Char"/>
    <w:qFormat/>
    <w:rsid w:val="00E95978"/>
    <w:pPr>
      <w:keepNext/>
      <w:ind w:right="720"/>
      <w:outlineLvl w:val="0"/>
    </w:pPr>
    <w:rPr>
      <w:rFonts w:ascii="Arial Black" w:eastAsia="Times New Roman" w:hAnsi="Arial Black"/>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F7D"/>
    <w:pPr>
      <w:ind w:left="720"/>
      <w:contextualSpacing/>
    </w:pPr>
  </w:style>
  <w:style w:type="paragraph" w:styleId="Header">
    <w:name w:val="header"/>
    <w:basedOn w:val="Normal"/>
    <w:link w:val="HeaderChar"/>
    <w:unhideWhenUsed/>
    <w:rsid w:val="00EC4C41"/>
    <w:pPr>
      <w:tabs>
        <w:tab w:val="center" w:pos="4320"/>
        <w:tab w:val="right" w:pos="8640"/>
      </w:tabs>
    </w:pPr>
  </w:style>
  <w:style w:type="character" w:customStyle="1" w:styleId="HeaderChar">
    <w:name w:val="Header Char"/>
    <w:basedOn w:val="DefaultParagraphFont"/>
    <w:link w:val="Header"/>
    <w:rsid w:val="00EC4C41"/>
    <w:rPr>
      <w:rFonts w:ascii="Cambria" w:eastAsia="Cambria" w:hAnsi="Cambria" w:cs="Times New Roman"/>
    </w:rPr>
  </w:style>
  <w:style w:type="paragraph" w:styleId="Footer">
    <w:name w:val="footer"/>
    <w:basedOn w:val="Normal"/>
    <w:link w:val="FooterChar"/>
    <w:uiPriority w:val="99"/>
    <w:semiHidden/>
    <w:unhideWhenUsed/>
    <w:rsid w:val="00EC4C41"/>
    <w:pPr>
      <w:tabs>
        <w:tab w:val="center" w:pos="4320"/>
        <w:tab w:val="right" w:pos="8640"/>
      </w:tabs>
    </w:pPr>
  </w:style>
  <w:style w:type="character" w:customStyle="1" w:styleId="FooterChar">
    <w:name w:val="Footer Char"/>
    <w:basedOn w:val="DefaultParagraphFont"/>
    <w:link w:val="Footer"/>
    <w:uiPriority w:val="99"/>
    <w:semiHidden/>
    <w:rsid w:val="00EC4C41"/>
    <w:rPr>
      <w:rFonts w:ascii="Cambria" w:eastAsia="Cambria" w:hAnsi="Cambria" w:cs="Times New Roman"/>
    </w:rPr>
  </w:style>
  <w:style w:type="table" w:styleId="TableGrid">
    <w:name w:val="Table Grid"/>
    <w:basedOn w:val="TableNormal"/>
    <w:rsid w:val="00942CAB"/>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5978"/>
    <w:rPr>
      <w:rFonts w:ascii="Arial Black" w:eastAsia="Times New Roman" w:hAnsi="Arial Black" w:cs="Times New Roman"/>
      <w:b/>
      <w:sz w:val="36"/>
      <w:szCs w:val="20"/>
    </w:rPr>
  </w:style>
  <w:style w:type="character" w:styleId="Hyperlink">
    <w:name w:val="Hyperlink"/>
    <w:basedOn w:val="DefaultParagraphFont"/>
    <w:uiPriority w:val="99"/>
    <w:semiHidden/>
    <w:unhideWhenUsed/>
    <w:rsid w:val="006E0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nniedallara.weebly.com/" TargetMode="External"/><Relationship Id="rId6" Type="http://schemas.openxmlformats.org/officeDocument/2006/relationships/image" Target="media/image1.jpeg"/><Relationship Id="rId7" Type="http://schemas.openxmlformats.org/officeDocument/2006/relationships/hyperlink" Target="http://zanniedallara.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789</Words>
  <Characters>4500</Characters>
  <Application>Microsoft Macintosh Word</Application>
  <DocSecurity>0</DocSecurity>
  <Lines>37</Lines>
  <Paragraphs>9</Paragraphs>
  <ScaleCrop>false</ScaleCrop>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7</cp:revision>
  <cp:lastPrinted>2013-08-28T18:57:00Z</cp:lastPrinted>
  <dcterms:created xsi:type="dcterms:W3CDTF">2013-08-30T03:33:00Z</dcterms:created>
  <dcterms:modified xsi:type="dcterms:W3CDTF">2013-08-30T04:04:00Z</dcterms:modified>
</cp:coreProperties>
</file>