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B" w:rsidRPr="00DD73AE" w:rsidRDefault="00F770CD" w:rsidP="00942CAB">
      <w:pPr>
        <w:widowControl w:val="0"/>
        <w:autoSpaceDE w:val="0"/>
        <w:autoSpaceDN w:val="0"/>
        <w:adjustRightInd w:val="0"/>
        <w:jc w:val="center"/>
        <w:rPr>
          <w:rFonts w:asciiTheme="majorHAnsi" w:hAnsiTheme="majorHAnsi" w:cs="Arial"/>
          <w:b/>
          <w:bCs/>
          <w:color w:val="535353"/>
          <w:sz w:val="44"/>
          <w:szCs w:val="54"/>
        </w:rPr>
      </w:pPr>
      <w:r>
        <w:rPr>
          <w:rFonts w:asciiTheme="majorHAnsi" w:hAnsiTheme="majorHAnsi" w:cs="Arial"/>
          <w:b/>
          <w:bCs/>
          <w:color w:val="535353"/>
          <w:sz w:val="44"/>
          <w:szCs w:val="54"/>
        </w:rPr>
        <w:t>Physiology</w:t>
      </w:r>
      <w:r w:rsidR="001A3F7D" w:rsidRPr="00DD73AE">
        <w:rPr>
          <w:rFonts w:asciiTheme="majorHAnsi" w:hAnsiTheme="majorHAnsi" w:cs="Arial"/>
          <w:b/>
          <w:bCs/>
          <w:color w:val="535353"/>
          <w:sz w:val="44"/>
          <w:szCs w:val="54"/>
        </w:rPr>
        <w:t xml:space="preserve"> Course Description</w:t>
      </w:r>
    </w:p>
    <w:tbl>
      <w:tblPr>
        <w:tblStyle w:val="TableGrid"/>
        <w:tblW w:w="0" w:type="auto"/>
        <w:tblInd w:w="828" w:type="dxa"/>
        <w:tblLook w:val="00BF"/>
      </w:tblPr>
      <w:tblGrid>
        <w:gridCol w:w="4320"/>
        <w:gridCol w:w="4244"/>
      </w:tblGrid>
      <w:tr w:rsidR="00942CAB" w:rsidRPr="00DD73AE">
        <w:tc>
          <w:tcPr>
            <w:tcW w:w="4320" w:type="dxa"/>
          </w:tcPr>
          <w:p w:rsidR="00846BAD"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color w:val="262626"/>
                <w:sz w:val="36"/>
                <w:szCs w:val="36"/>
              </w:rPr>
              <w:t>Zannie Dallara</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r w:rsidRPr="00DD73AE">
              <w:rPr>
                <w:rFonts w:asciiTheme="majorHAnsi" w:hAnsiTheme="majorHAnsi" w:cs="Arial"/>
                <w:bCs/>
                <w:color w:val="262626"/>
                <w:sz w:val="28"/>
                <w:szCs w:val="36"/>
              </w:rPr>
              <w:t>ZDallara@themarinschool.org</w:t>
            </w:r>
          </w:p>
          <w:p w:rsidR="00846BAD" w:rsidRPr="00DD73AE" w:rsidRDefault="00846BAD" w:rsidP="00846BAD">
            <w:pPr>
              <w:widowControl w:val="0"/>
              <w:autoSpaceDE w:val="0"/>
              <w:autoSpaceDN w:val="0"/>
              <w:adjustRightInd w:val="0"/>
              <w:jc w:val="center"/>
              <w:rPr>
                <w:rFonts w:asciiTheme="majorHAnsi" w:hAnsiTheme="majorHAnsi" w:cs="Arial"/>
                <w:bCs/>
                <w:color w:val="262626"/>
                <w:sz w:val="28"/>
                <w:szCs w:val="36"/>
              </w:rPr>
            </w:pPr>
            <w:hyperlink r:id="rId5" w:history="1">
              <w:r w:rsidRPr="00DD73AE">
                <w:rPr>
                  <w:rFonts w:asciiTheme="majorHAnsi" w:hAnsiTheme="majorHAnsi" w:cs="Arial"/>
                  <w:bCs/>
                  <w:color w:val="262626"/>
                  <w:sz w:val="28"/>
                  <w:szCs w:val="36"/>
                </w:rPr>
                <w:t>http://zanniedallara.weebly.com</w:t>
              </w:r>
            </w:hyperlink>
          </w:p>
          <w:p w:rsidR="00846BAD" w:rsidRPr="00DD73AE" w:rsidRDefault="00846BAD" w:rsidP="00846BAD">
            <w:pPr>
              <w:widowControl w:val="0"/>
              <w:autoSpaceDE w:val="0"/>
              <w:autoSpaceDN w:val="0"/>
              <w:adjustRightInd w:val="0"/>
              <w:jc w:val="center"/>
              <w:rPr>
                <w:rFonts w:asciiTheme="majorHAnsi" w:hAnsiTheme="majorHAnsi" w:cs="Arial"/>
                <w:bCs/>
                <w:color w:val="262626"/>
                <w:sz w:val="24"/>
                <w:szCs w:val="36"/>
              </w:rPr>
            </w:pPr>
            <w:r w:rsidRPr="00DD73AE">
              <w:rPr>
                <w:rFonts w:asciiTheme="majorHAnsi" w:hAnsiTheme="majorHAnsi" w:cs="Arial"/>
                <w:bCs/>
                <w:color w:val="262626"/>
                <w:sz w:val="24"/>
                <w:szCs w:val="36"/>
              </w:rPr>
              <w:t>Wing 1 – Classroom 4</w:t>
            </w:r>
          </w:p>
          <w:p w:rsidR="00942CAB" w:rsidRPr="00DD73AE" w:rsidRDefault="00846BAD" w:rsidP="00846BAD">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Cs/>
                <w:color w:val="262626"/>
                <w:sz w:val="24"/>
                <w:szCs w:val="36"/>
              </w:rPr>
              <w:t>Phone Ext 130</w:t>
            </w:r>
          </w:p>
        </w:tc>
        <w:tc>
          <w:tcPr>
            <w:tcW w:w="4244" w:type="dxa"/>
            <w:tcBorders>
              <w:top w:val="nil"/>
              <w:bottom w:val="nil"/>
              <w:right w:val="nil"/>
            </w:tcBorders>
          </w:tcPr>
          <w:p w:rsidR="00942CAB" w:rsidRPr="00DD73AE" w:rsidRDefault="00942CAB" w:rsidP="00DC4476">
            <w:pPr>
              <w:widowControl w:val="0"/>
              <w:autoSpaceDE w:val="0"/>
              <w:autoSpaceDN w:val="0"/>
              <w:adjustRightInd w:val="0"/>
              <w:jc w:val="center"/>
              <w:rPr>
                <w:rFonts w:asciiTheme="majorHAnsi" w:hAnsiTheme="majorHAnsi" w:cs="Arial"/>
                <w:b/>
                <w:bCs/>
                <w:color w:val="262626"/>
                <w:sz w:val="36"/>
                <w:szCs w:val="36"/>
              </w:rPr>
            </w:pPr>
            <w:r w:rsidRPr="00DD73AE">
              <w:rPr>
                <w:rFonts w:asciiTheme="majorHAnsi" w:hAnsiTheme="majorHAnsi" w:cs="Arial"/>
                <w:b/>
                <w:bCs/>
                <w:noProof/>
                <w:color w:val="262626"/>
                <w:sz w:val="36"/>
                <w:szCs w:val="36"/>
              </w:rPr>
              <w:drawing>
                <wp:inline distT="0" distB="0" distL="0" distR="0">
                  <wp:extent cx="1405467" cy="1054100"/>
                  <wp:effectExtent l="25400" t="0" r="0" b="0"/>
                  <wp:docPr id="5" name="Picture 3" descr="hatchling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chlings3.jpg"/>
                          <pic:cNvPicPr/>
                        </pic:nvPicPr>
                        <pic:blipFill>
                          <a:blip r:embed="rId6"/>
                          <a:stretch>
                            <a:fillRect/>
                          </a:stretch>
                        </pic:blipFill>
                        <pic:spPr>
                          <a:xfrm>
                            <a:off x="0" y="0"/>
                            <a:ext cx="1403746" cy="1052809"/>
                          </a:xfrm>
                          <a:prstGeom prst="rect">
                            <a:avLst/>
                          </a:prstGeom>
                        </pic:spPr>
                      </pic:pic>
                    </a:graphicData>
                  </a:graphic>
                </wp:inline>
              </w:drawing>
            </w:r>
          </w:p>
        </w:tc>
      </w:tr>
    </w:tbl>
    <w:p w:rsidR="002436EA" w:rsidRPr="002436EA" w:rsidRDefault="002436EA" w:rsidP="002436EA">
      <w:pPr>
        <w:widowControl w:val="0"/>
        <w:autoSpaceDE w:val="0"/>
        <w:autoSpaceDN w:val="0"/>
        <w:adjustRightInd w:val="0"/>
        <w:rPr>
          <w:rFonts w:asciiTheme="majorHAnsi" w:hAnsiTheme="majorHAnsi" w:cs="Arial"/>
          <w:bCs/>
          <w:color w:val="262626"/>
          <w:sz w:val="28"/>
          <w:szCs w:val="36"/>
        </w:rPr>
      </w:pPr>
      <w:r w:rsidRPr="002436EA">
        <w:rPr>
          <w:rFonts w:asciiTheme="majorHAnsi" w:hAnsiTheme="majorHAnsi" w:cs="Arial"/>
          <w:bCs/>
          <w:color w:val="262626"/>
          <w:sz w:val="28"/>
          <w:szCs w:val="36"/>
        </w:rPr>
        <w:t xml:space="preserve">This course is designed to teach students about human anatomy and physiology while understanding the way body parts work individually as well as working together. This will require higher-level knowledge, comprehension and application.  The focus is on the study of the systems of the body with an emphasis on the causes and effects of diseases within the systems. Students will gain a better appreciation for their bodies, how they function and how they can lead healthy lifestyles. The course is a laboratory-based class with student research as a major component.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 xml:space="preserve">WEBPAGE: </w:t>
      </w:r>
      <w:hyperlink r:id="rId7" w:history="1">
        <w:r w:rsidRPr="00DD73AE">
          <w:rPr>
            <w:rStyle w:val="Hyperlink"/>
            <w:rFonts w:asciiTheme="majorHAnsi" w:hAnsiTheme="majorHAnsi" w:cs="Arial"/>
            <w:bCs/>
          </w:rPr>
          <w:t>http://zanniedallara.weebly.com</w:t>
        </w:r>
      </w:hyperlink>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Course material, table of contents, study tools, links to helpful videos will all be available on my webpage, updated weekly. </w:t>
      </w:r>
    </w:p>
    <w:p w:rsidR="006E0E19" w:rsidRPr="00DD73AE"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CLASS RULES:</w:t>
      </w:r>
    </w:p>
    <w:p w:rsidR="007C7AE0"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Respect yourself and those around you.</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No preaching of your values, and no put downs of other people's values.</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All points of view are worthy of being discussed.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 xml:space="preserve">Right to pass </w:t>
      </w:r>
    </w:p>
    <w:p w:rsidR="007C7AE0"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Confidentiality</w:t>
      </w:r>
    </w:p>
    <w:p w:rsidR="006E0E19" w:rsidRPr="00DD73AE" w:rsidRDefault="007C7AE0" w:rsidP="007C7AE0">
      <w:pPr>
        <w:pStyle w:val="ListParagraph"/>
        <w:widowControl w:val="0"/>
        <w:numPr>
          <w:ilvl w:val="1"/>
          <w:numId w:val="8"/>
        </w:numPr>
        <w:autoSpaceDE w:val="0"/>
        <w:autoSpaceDN w:val="0"/>
        <w:adjustRightInd w:val="0"/>
        <w:rPr>
          <w:rFonts w:asciiTheme="majorHAnsi" w:hAnsiTheme="majorHAnsi" w:cs="Arial"/>
          <w:color w:val="535353"/>
          <w:sz w:val="20"/>
        </w:rPr>
      </w:pPr>
      <w:r w:rsidRPr="00DD73AE">
        <w:rPr>
          <w:rFonts w:asciiTheme="majorHAnsi" w:hAnsiTheme="majorHAnsi" w:cs="Arial"/>
          <w:color w:val="535353"/>
          <w:sz w:val="20"/>
        </w:rPr>
        <w:t>Ask questions! - There is no such thing as a "dumb question".</w:t>
      </w:r>
    </w:p>
    <w:p w:rsidR="006E0E19" w:rsidRPr="00DD73AE" w:rsidRDefault="006E0E19" w:rsidP="006E0E19">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No cell phone use (not even if it is your </w:t>
      </w:r>
      <w:r w:rsidR="007C7AE0" w:rsidRPr="00DD73AE">
        <w:rPr>
          <w:rFonts w:asciiTheme="majorHAnsi" w:hAnsiTheme="majorHAnsi" w:cs="Arial"/>
          <w:color w:val="535353"/>
        </w:rPr>
        <w:t>parents</w:t>
      </w:r>
      <w:r w:rsidRPr="00DD73AE">
        <w:rPr>
          <w:rFonts w:asciiTheme="majorHAnsi" w:hAnsiTheme="majorHAnsi" w:cs="Arial"/>
          <w:color w:val="535353"/>
        </w:rPr>
        <w:t xml:space="preserve">), music or gum in class. – I will confiscate cell phones. </w:t>
      </w:r>
    </w:p>
    <w:p w:rsidR="007C7AE0"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 xml:space="preserve">Work for other courses is not to be done in class. </w:t>
      </w:r>
    </w:p>
    <w:p w:rsidR="006E0E19" w:rsidRPr="00DD73AE" w:rsidRDefault="006E0E19" w:rsidP="007C7AE0">
      <w:pPr>
        <w:pStyle w:val="ListParagraph"/>
        <w:widowControl w:val="0"/>
        <w:numPr>
          <w:ilvl w:val="0"/>
          <w:numId w:val="8"/>
        </w:numPr>
        <w:autoSpaceDE w:val="0"/>
        <w:autoSpaceDN w:val="0"/>
        <w:adjustRightInd w:val="0"/>
        <w:rPr>
          <w:rFonts w:asciiTheme="majorHAnsi" w:hAnsiTheme="majorHAnsi" w:cs="Arial"/>
          <w:color w:val="535353"/>
        </w:rPr>
      </w:pPr>
      <w:r w:rsidRPr="00DD73AE">
        <w:rPr>
          <w:rFonts w:asciiTheme="majorHAnsi" w:hAnsiTheme="majorHAnsi" w:cs="Arial"/>
          <w:color w:val="535353"/>
        </w:rPr>
        <w:t>BEHAVIOR:  If you disrupt the learning environment for others in the class with behavior or tardy problems, you will be penalized by losing their class participat</w:t>
      </w:r>
      <w:r w:rsidR="007C7AE0" w:rsidRPr="00DD73AE">
        <w:rPr>
          <w:rFonts w:asciiTheme="majorHAnsi" w:hAnsiTheme="majorHAnsi" w:cs="Arial"/>
          <w:color w:val="535353"/>
        </w:rPr>
        <w:t>ion/attitude/cooperation points</w:t>
      </w:r>
      <w:r w:rsidRPr="00DD73AE">
        <w:rPr>
          <w:rFonts w:asciiTheme="majorHAnsi" w:hAnsiTheme="majorHAnsi" w:cs="Arial"/>
          <w:color w:val="535353"/>
        </w:rPr>
        <w:t xml:space="preserve"> </w:t>
      </w:r>
    </w:p>
    <w:p w:rsidR="006E0E19" w:rsidRPr="00620E3A" w:rsidRDefault="00181004" w:rsidP="00620E3A">
      <w:pPr>
        <w:widowControl w:val="0"/>
        <w:numPr>
          <w:ilvl w:val="0"/>
          <w:numId w:val="1"/>
        </w:numPr>
        <w:autoSpaceDE w:val="0"/>
        <w:autoSpaceDN w:val="0"/>
        <w:adjustRightInd w:val="0"/>
        <w:rPr>
          <w:rFonts w:asciiTheme="majorHAnsi" w:hAnsiTheme="majorHAnsi" w:cs="Arial"/>
          <w:color w:val="535353"/>
        </w:rPr>
      </w:pPr>
      <w:r>
        <w:rPr>
          <w:rFonts w:asciiTheme="majorHAnsi" w:hAnsiTheme="majorHAnsi" w:cs="Arial"/>
          <w:b/>
          <w:bCs/>
          <w:color w:val="535353"/>
        </w:rPr>
        <w:t>EXTRA HELP</w:t>
      </w:r>
      <w:r w:rsidR="006E0E19" w:rsidRPr="00DD73AE">
        <w:rPr>
          <w:rFonts w:asciiTheme="majorHAnsi" w:hAnsiTheme="majorHAnsi" w:cs="Arial"/>
          <w:b/>
          <w:bCs/>
          <w:color w:val="535353"/>
        </w:rPr>
        <w:t xml:space="preserve">: </w:t>
      </w:r>
      <w:r w:rsidR="006E0E19" w:rsidRPr="00DD73AE">
        <w:rPr>
          <w:rFonts w:asciiTheme="majorHAnsi" w:hAnsiTheme="majorHAnsi" w:cs="Arial"/>
          <w:color w:val="535353"/>
        </w:rPr>
        <w:t>Science is challenging. If you feel overwhelmed or want extra help at any time, come see me. Feel free to come see me or contact me by email if you have any questions or need help.</w:t>
      </w:r>
      <w:r w:rsidR="00620E3A">
        <w:rPr>
          <w:rFonts w:asciiTheme="majorHAnsi" w:hAnsiTheme="majorHAnsi" w:cs="Arial"/>
          <w:color w:val="535353"/>
        </w:rPr>
        <w:t xml:space="preserve"> - </w:t>
      </w:r>
      <w:r w:rsidR="006E0E19" w:rsidRPr="00620E3A">
        <w:rPr>
          <w:rFonts w:asciiTheme="majorHAnsi" w:hAnsiTheme="majorHAnsi" w:cs="Arial"/>
          <w:color w:val="535353"/>
          <w:sz w:val="18"/>
        </w:rPr>
        <w:t>I will be available for extra help:</w:t>
      </w:r>
      <w:r w:rsidR="00644D14" w:rsidRPr="00620E3A">
        <w:rPr>
          <w:rFonts w:asciiTheme="majorHAnsi" w:hAnsiTheme="majorHAnsi" w:cs="Arial"/>
          <w:color w:val="535353"/>
          <w:sz w:val="18"/>
        </w:rPr>
        <w:t xml:space="preserve"> </w:t>
      </w:r>
      <w:r w:rsidR="006E0E19" w:rsidRPr="00620E3A">
        <w:rPr>
          <w:rFonts w:asciiTheme="majorHAnsi" w:hAnsiTheme="majorHAnsi" w:cs="Arial"/>
          <w:color w:val="535353"/>
          <w:sz w:val="18"/>
        </w:rPr>
        <w:t>Lunch (By arrangement)</w:t>
      </w:r>
      <w:r w:rsidR="00644D14" w:rsidRPr="00620E3A">
        <w:rPr>
          <w:rFonts w:asciiTheme="majorHAnsi" w:hAnsiTheme="majorHAnsi" w:cs="Arial"/>
          <w:color w:val="535353"/>
          <w:sz w:val="18"/>
        </w:rPr>
        <w:t>,</w:t>
      </w:r>
      <w:r w:rsidR="006E0E19" w:rsidRPr="00620E3A">
        <w:rPr>
          <w:rFonts w:asciiTheme="majorHAnsi" w:hAnsiTheme="majorHAnsi" w:cs="Arial"/>
          <w:color w:val="535353"/>
          <w:sz w:val="18"/>
        </w:rPr>
        <w:t xml:space="preserve"> </w:t>
      </w:r>
      <w:r w:rsidR="00644D14" w:rsidRPr="00620E3A">
        <w:rPr>
          <w:rFonts w:asciiTheme="majorHAnsi" w:hAnsiTheme="majorHAnsi" w:cs="Arial"/>
          <w:color w:val="535353"/>
          <w:sz w:val="18"/>
        </w:rPr>
        <w:t>tutorial and v</w:t>
      </w:r>
      <w:r w:rsidR="00DD73AE" w:rsidRPr="00620E3A">
        <w:rPr>
          <w:rFonts w:asciiTheme="majorHAnsi" w:hAnsiTheme="majorHAnsi" w:cs="Arial"/>
          <w:color w:val="535353"/>
          <w:sz w:val="18"/>
        </w:rPr>
        <w:t>ia email</w:t>
      </w:r>
    </w:p>
    <w:p w:rsidR="00620E3A" w:rsidRPr="00620E3A" w:rsidRDefault="006E0E19" w:rsidP="00620E3A">
      <w:pPr>
        <w:pStyle w:val="ListParagraph"/>
        <w:widowControl w:val="0"/>
        <w:numPr>
          <w:ilvl w:val="0"/>
          <w:numId w:val="1"/>
        </w:numPr>
        <w:autoSpaceDE w:val="0"/>
        <w:autoSpaceDN w:val="0"/>
        <w:adjustRightInd w:val="0"/>
        <w:rPr>
          <w:rFonts w:asciiTheme="majorHAnsi" w:hAnsiTheme="majorHAnsi" w:cs="Arial"/>
          <w:b/>
          <w:bCs/>
          <w:color w:val="535353"/>
        </w:rPr>
      </w:pPr>
      <w:r w:rsidRPr="00DD73AE">
        <w:rPr>
          <w:rFonts w:asciiTheme="majorHAnsi" w:hAnsiTheme="majorHAnsi" w:cs="Arial"/>
          <w:b/>
          <w:bCs/>
          <w:color w:val="535353"/>
        </w:rPr>
        <w:t>HOMEWORK</w:t>
      </w:r>
      <w:r w:rsidRPr="00DD73AE">
        <w:rPr>
          <w:rFonts w:asciiTheme="majorHAnsi" w:hAnsiTheme="majorHAnsi" w:cs="Arial"/>
          <w:color w:val="535353"/>
        </w:rPr>
        <w:t xml:space="preserve">: It will be assigned at the beginning of each class period on a daily basis. Homework will be posted on </w:t>
      </w:r>
      <w:proofErr w:type="spellStart"/>
      <w:r w:rsidRPr="00DD73AE">
        <w:rPr>
          <w:rFonts w:asciiTheme="majorHAnsi" w:hAnsiTheme="majorHAnsi" w:cs="Arial"/>
          <w:color w:val="535353"/>
        </w:rPr>
        <w:t>Billmodo</w:t>
      </w:r>
      <w:proofErr w:type="spellEnd"/>
      <w:r w:rsidRPr="00DD73AE">
        <w:rPr>
          <w:rFonts w:asciiTheme="majorHAnsi" w:hAnsiTheme="majorHAnsi" w:cs="Arial"/>
          <w:color w:val="535353"/>
        </w:rPr>
        <w:t xml:space="preserve"> through the TMS webpage. Helpful links and material can be found at http://zanniedallara.weebly.com. Late work will be worth 50% credit for the first week and 0% credit after that, unless your child’s absence is excused. Homework will be checked daily, given a stamp for completion credit and discussed in class. Homework and organization of the binder according to the Table Of Contents (TOC) will be graded more completely during a binder check nearing the end of every unit. </w:t>
      </w:r>
    </w:p>
    <w:p w:rsidR="00620E3A" w:rsidRPr="00620E3A" w:rsidRDefault="00620E3A" w:rsidP="00620E3A">
      <w:pPr>
        <w:widowControl w:val="0"/>
        <w:numPr>
          <w:ilvl w:val="0"/>
          <w:numId w:val="1"/>
        </w:numPr>
        <w:autoSpaceDE w:val="0"/>
        <w:autoSpaceDN w:val="0"/>
        <w:adjustRightInd w:val="0"/>
        <w:rPr>
          <w:rFonts w:asciiTheme="majorHAnsi" w:hAnsiTheme="majorHAnsi" w:cs="Arial"/>
          <w:color w:val="535353"/>
        </w:rPr>
      </w:pPr>
      <w:r w:rsidRPr="00620E3A">
        <w:rPr>
          <w:rFonts w:asciiTheme="majorHAnsi" w:hAnsiTheme="majorHAnsi" w:cs="Arial"/>
          <w:b/>
          <w:bCs/>
          <w:color w:val="535353"/>
        </w:rPr>
        <w:t xml:space="preserve">ATTENDANCE: </w:t>
      </w:r>
      <w:r w:rsidRPr="00620E3A">
        <w:rPr>
          <w:rFonts w:asciiTheme="majorHAnsi" w:hAnsiTheme="majorHAnsi" w:cs="Arial"/>
          <w:color w:val="535353"/>
        </w:rPr>
        <w:t xml:space="preserve">You are responsible for material presented in class. Exams, quizzes, and homework often include questions on material presented only in class. If you have an excused absence, it is your responsibility to find out what you missed and how to make it up. Check the TOC online at http://zanniedallara.weebly.com to find out what you missed. </w:t>
      </w:r>
    </w:p>
    <w:p w:rsidR="00620E3A" w:rsidRPr="00620E3A" w:rsidRDefault="00620E3A" w:rsidP="00620E3A">
      <w:pPr>
        <w:pStyle w:val="ListParagraph"/>
        <w:widowControl w:val="0"/>
        <w:numPr>
          <w:ilvl w:val="0"/>
          <w:numId w:val="1"/>
        </w:numPr>
        <w:autoSpaceDE w:val="0"/>
        <w:autoSpaceDN w:val="0"/>
        <w:adjustRightInd w:val="0"/>
        <w:rPr>
          <w:rFonts w:asciiTheme="majorHAnsi" w:hAnsiTheme="majorHAnsi" w:cs="Arial"/>
          <w:b/>
          <w:bCs/>
          <w:color w:val="535353"/>
        </w:rPr>
      </w:pPr>
      <w:r w:rsidRPr="00620E3A">
        <w:rPr>
          <w:rFonts w:asciiTheme="majorHAnsi" w:hAnsiTheme="majorHAnsi" w:cs="Arial"/>
          <w:b/>
          <w:bCs/>
          <w:color w:val="535353"/>
        </w:rPr>
        <w:t xml:space="preserve">MAKE-UP WORK/GRADES: </w:t>
      </w:r>
      <w:r w:rsidRPr="00620E3A">
        <w:rPr>
          <w:rFonts w:asciiTheme="majorHAnsi" w:hAnsiTheme="majorHAnsi" w:cs="Arial"/>
          <w:color w:val="535353"/>
        </w:rPr>
        <w:t xml:space="preserve">Make-up work will be accepted if the absence is excused. Late homework assignments may be turned in for half credit.  Projects, labs, and papers will lose 10 percentage points for every day late in addition to being considered incomplete. </w:t>
      </w:r>
    </w:p>
    <w:p w:rsidR="00F536B9" w:rsidRDefault="006E0E19" w:rsidP="006E0E19">
      <w:pPr>
        <w:pStyle w:val="ListParagraph"/>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BINDERS:</w:t>
      </w:r>
      <w:r w:rsidRPr="00DD73AE">
        <w:rPr>
          <w:rFonts w:asciiTheme="majorHAnsi" w:hAnsiTheme="majorHAnsi" w:cs="Arial"/>
          <w:color w:val="535353"/>
        </w:rPr>
        <w:t xml:space="preserve"> These will be set up in the following manner. All handouts, homework, assignments, labs, tests, quizzes and projects will be filed into your notebook in order as they are assigned. All of these items will be placed after the Table of Contents in order. Each item needs your name, the block and the assignment # in the top right hand corner. Binders will be checked throughout each semester. </w:t>
      </w:r>
    </w:p>
    <w:tbl>
      <w:tblPr>
        <w:tblStyle w:val="TableGrid"/>
        <w:tblW w:w="0" w:type="auto"/>
        <w:tblLook w:val="00BF"/>
      </w:tblPr>
      <w:tblGrid>
        <w:gridCol w:w="1368"/>
        <w:gridCol w:w="2832"/>
        <w:gridCol w:w="2832"/>
        <w:gridCol w:w="2832"/>
      </w:tblGrid>
      <w:tr w:rsidR="00F536B9">
        <w:tc>
          <w:tcPr>
            <w:tcW w:w="1368"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WARM-UPS</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c>
          <w:tcPr>
            <w:tcW w:w="2832"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 xml:space="preserve">SCIENCE SECTION </w:t>
            </w:r>
          </w:p>
          <w:p w:rsidR="00F536B9" w:rsidRPr="00F536B9" w:rsidRDefault="00620E3A" w:rsidP="00F536B9">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w:t>
            </w:r>
            <w:r w:rsidR="00F536B9" w:rsidRPr="00F536B9">
              <w:rPr>
                <w:rFonts w:asciiTheme="majorHAnsi" w:hAnsiTheme="majorHAnsi" w:cs="Arial"/>
                <w:color w:val="535353"/>
              </w:rPr>
              <w:t>This section has its own table of contents and stays in your binder all year</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c>
          <w:tcPr>
            <w:tcW w:w="2832" w:type="dxa"/>
          </w:tcPr>
          <w:p w:rsidR="00F536B9" w:rsidRPr="00620E3A" w:rsidRDefault="00F536B9" w:rsidP="00F536B9">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 xml:space="preserve">TABLE OF CONTENTS </w:t>
            </w:r>
          </w:p>
          <w:p w:rsidR="00F536B9" w:rsidRPr="00620E3A" w:rsidRDefault="00620E3A" w:rsidP="00620E3A">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w:t>
            </w:r>
            <w:r w:rsidR="00F41E1C">
              <w:rPr>
                <w:rFonts w:asciiTheme="majorHAnsi" w:hAnsiTheme="majorHAnsi" w:cs="Arial"/>
                <w:color w:val="535353"/>
              </w:rPr>
              <w:t>O</w:t>
            </w:r>
            <w:r w:rsidR="00F536B9" w:rsidRPr="00620E3A">
              <w:rPr>
                <w:rFonts w:asciiTheme="majorHAnsi" w:hAnsiTheme="majorHAnsi" w:cs="Arial"/>
                <w:color w:val="535353"/>
              </w:rPr>
              <w:t xml:space="preserve">nly </w:t>
            </w:r>
            <w:r w:rsidR="00F41E1C">
              <w:rPr>
                <w:rFonts w:asciiTheme="majorHAnsi" w:hAnsiTheme="majorHAnsi" w:cs="Arial"/>
                <w:color w:val="535353"/>
              </w:rPr>
              <w:t>the current</w:t>
            </w:r>
            <w:r w:rsidR="00F536B9" w:rsidRPr="00620E3A">
              <w:rPr>
                <w:rFonts w:asciiTheme="majorHAnsi" w:hAnsiTheme="majorHAnsi" w:cs="Arial"/>
                <w:color w:val="535353"/>
              </w:rPr>
              <w:t xml:space="preserve"> unit needs to be kept in the binder</w:t>
            </w:r>
          </w:p>
          <w:p w:rsidR="00F536B9" w:rsidRPr="00620E3A" w:rsidRDefault="00620E3A" w:rsidP="00F41E1C">
            <w:pPr>
              <w:widowControl w:val="0"/>
              <w:autoSpaceDE w:val="0"/>
              <w:autoSpaceDN w:val="0"/>
              <w:adjustRightInd w:val="0"/>
              <w:rPr>
                <w:rFonts w:asciiTheme="majorHAnsi" w:hAnsiTheme="majorHAnsi" w:cs="Arial"/>
                <w:color w:val="535353"/>
                <w:sz w:val="22"/>
                <w:szCs w:val="28"/>
              </w:rPr>
            </w:pPr>
            <w:r>
              <w:rPr>
                <w:rFonts w:asciiTheme="majorHAnsi" w:hAnsiTheme="majorHAnsi" w:cs="Arial"/>
                <w:color w:val="535353"/>
              </w:rPr>
              <w:t xml:space="preserve">- </w:t>
            </w:r>
            <w:r w:rsidR="00F536B9" w:rsidRPr="00F536B9">
              <w:rPr>
                <w:rFonts w:asciiTheme="majorHAnsi" w:hAnsiTheme="majorHAnsi" w:cs="Arial"/>
                <w:color w:val="535353"/>
              </w:rPr>
              <w:t xml:space="preserve">All work will be numbered and </w:t>
            </w:r>
            <w:r w:rsidR="00F41E1C">
              <w:rPr>
                <w:rFonts w:asciiTheme="majorHAnsi" w:hAnsiTheme="majorHAnsi" w:cs="Arial"/>
                <w:color w:val="535353"/>
              </w:rPr>
              <w:t xml:space="preserve">kept </w:t>
            </w:r>
            <w:r w:rsidR="00F536B9" w:rsidRPr="00F536B9">
              <w:rPr>
                <w:rFonts w:asciiTheme="majorHAnsi" w:hAnsiTheme="majorHAnsi" w:cs="Arial"/>
                <w:color w:val="535353"/>
              </w:rPr>
              <w:t xml:space="preserve">in order </w:t>
            </w:r>
            <w:r w:rsidR="00F41E1C">
              <w:rPr>
                <w:rFonts w:asciiTheme="majorHAnsi" w:hAnsiTheme="majorHAnsi" w:cs="Arial"/>
                <w:color w:val="535353"/>
              </w:rPr>
              <w:t>of</w:t>
            </w:r>
            <w:r w:rsidR="00F536B9" w:rsidRPr="00F536B9">
              <w:rPr>
                <w:rFonts w:asciiTheme="majorHAnsi" w:hAnsiTheme="majorHAnsi" w:cs="Arial"/>
                <w:color w:val="535353"/>
              </w:rPr>
              <w:t xml:space="preserve"> the </w:t>
            </w:r>
            <w:r w:rsidR="00F41E1C">
              <w:rPr>
                <w:rFonts w:asciiTheme="majorHAnsi" w:hAnsiTheme="majorHAnsi" w:cs="Arial"/>
                <w:color w:val="535353"/>
              </w:rPr>
              <w:t>TOC</w:t>
            </w:r>
            <w:r w:rsidR="00F536B9" w:rsidRPr="00F536B9">
              <w:rPr>
                <w:rFonts w:asciiTheme="majorHAnsi" w:hAnsiTheme="majorHAnsi" w:cs="Arial"/>
                <w:color w:val="535353"/>
                <w:sz w:val="22"/>
              </w:rPr>
              <w:t xml:space="preserve"> </w:t>
            </w:r>
          </w:p>
        </w:tc>
        <w:tc>
          <w:tcPr>
            <w:tcW w:w="2832" w:type="dxa"/>
          </w:tcPr>
          <w:p w:rsidR="00620E3A" w:rsidRPr="00620E3A" w:rsidRDefault="00620E3A" w:rsidP="00620E3A">
            <w:pPr>
              <w:widowControl w:val="0"/>
              <w:autoSpaceDE w:val="0"/>
              <w:autoSpaceDN w:val="0"/>
              <w:adjustRightInd w:val="0"/>
              <w:rPr>
                <w:rFonts w:asciiTheme="majorHAnsi" w:hAnsiTheme="majorHAnsi" w:cs="Arial"/>
                <w:color w:val="535353"/>
                <w:sz w:val="22"/>
                <w:szCs w:val="28"/>
                <w:u w:val="single"/>
              </w:rPr>
            </w:pPr>
            <w:r w:rsidRPr="00620E3A">
              <w:rPr>
                <w:rFonts w:asciiTheme="majorHAnsi" w:hAnsiTheme="majorHAnsi" w:cs="Arial"/>
                <w:color w:val="535353"/>
                <w:sz w:val="22"/>
                <w:szCs w:val="28"/>
                <w:u w:val="single"/>
              </w:rPr>
              <w:t>TEXTBOOK</w:t>
            </w:r>
          </w:p>
          <w:p w:rsidR="00F536B9" w:rsidRPr="00620E3A" w:rsidRDefault="00F536B9" w:rsidP="00620E3A">
            <w:pPr>
              <w:widowControl w:val="0"/>
              <w:autoSpaceDE w:val="0"/>
              <w:autoSpaceDN w:val="0"/>
              <w:adjustRightInd w:val="0"/>
              <w:rPr>
                <w:rFonts w:asciiTheme="majorHAnsi" w:hAnsiTheme="majorHAnsi" w:cs="Arial"/>
                <w:color w:val="535353"/>
              </w:rPr>
            </w:pPr>
            <w:r w:rsidRPr="00620E3A">
              <w:rPr>
                <w:rFonts w:asciiTheme="majorHAnsi" w:hAnsiTheme="majorHAnsi" w:cs="Arial"/>
                <w:color w:val="535353"/>
              </w:rPr>
              <w:t>We use an online textbook and printed sections are available on request.</w:t>
            </w:r>
          </w:p>
          <w:p w:rsidR="00F536B9" w:rsidRDefault="00F536B9" w:rsidP="00F536B9">
            <w:pPr>
              <w:pStyle w:val="ListParagraph"/>
              <w:widowControl w:val="0"/>
              <w:autoSpaceDE w:val="0"/>
              <w:autoSpaceDN w:val="0"/>
              <w:adjustRightInd w:val="0"/>
              <w:ind w:left="0"/>
              <w:rPr>
                <w:rFonts w:asciiTheme="majorHAnsi" w:hAnsiTheme="majorHAnsi" w:cs="Arial"/>
                <w:color w:val="535353"/>
              </w:rPr>
            </w:pPr>
          </w:p>
        </w:tc>
      </w:tr>
    </w:tbl>
    <w:p w:rsidR="006E0E19" w:rsidRPr="00620E3A" w:rsidRDefault="006E0E19" w:rsidP="00620E3A">
      <w:pPr>
        <w:widowControl w:val="0"/>
        <w:tabs>
          <w:tab w:val="left" w:pos="220"/>
          <w:tab w:val="left" w:pos="720"/>
        </w:tabs>
        <w:autoSpaceDE w:val="0"/>
        <w:autoSpaceDN w:val="0"/>
        <w:adjustRightInd w:val="0"/>
        <w:rPr>
          <w:rFonts w:asciiTheme="majorHAnsi" w:hAnsiTheme="majorHAnsi" w:cs="Arial"/>
          <w:b/>
          <w:bCs/>
          <w:color w:val="535353"/>
          <w:sz w:val="16"/>
        </w:rPr>
      </w:pPr>
    </w:p>
    <w:p w:rsidR="00E0412B" w:rsidRPr="00DD73AE" w:rsidRDefault="00DD73AE" w:rsidP="00DD73AE">
      <w:pPr>
        <w:widowControl w:val="0"/>
        <w:numPr>
          <w:ilvl w:val="0"/>
          <w:numId w:val="1"/>
        </w:numPr>
        <w:autoSpaceDE w:val="0"/>
        <w:autoSpaceDN w:val="0"/>
        <w:adjustRightInd w:val="0"/>
        <w:rPr>
          <w:rFonts w:asciiTheme="majorHAnsi" w:hAnsiTheme="majorHAnsi" w:cs="Arial"/>
          <w:color w:val="535353"/>
        </w:rPr>
      </w:pPr>
      <w:r w:rsidRPr="00DD73AE">
        <w:rPr>
          <w:rFonts w:asciiTheme="majorHAnsi" w:hAnsiTheme="majorHAnsi" w:cs="Arial"/>
          <w:b/>
          <w:bCs/>
          <w:color w:val="535353"/>
        </w:rPr>
        <w:t>GRADING</w:t>
      </w:r>
      <w:r w:rsidR="00E0412B" w:rsidRPr="00DD73AE">
        <w:rPr>
          <w:rFonts w:asciiTheme="majorHAnsi" w:hAnsiTheme="majorHAnsi" w:cs="Arial"/>
          <w:b/>
          <w:bCs/>
          <w:color w:val="535353"/>
        </w:rPr>
        <w:t xml:space="preserve">:   </w:t>
      </w:r>
      <w:r w:rsidR="00E0412B" w:rsidRPr="00DD73AE">
        <w:rPr>
          <w:rFonts w:asciiTheme="majorHAnsi" w:hAnsiTheme="majorHAnsi" w:cs="Arial"/>
          <w:color w:val="535353"/>
        </w:rPr>
        <w:t>Your semester grade is figured like this:</w:t>
      </w:r>
    </w:p>
    <w:p w:rsidR="007D66EE" w:rsidRPr="00F41E1C" w:rsidRDefault="007D66EE"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Participation – 10%</w:t>
      </w:r>
    </w:p>
    <w:p w:rsidR="007D66EE" w:rsidRPr="00F41E1C" w:rsidRDefault="007D66EE"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Written Assignments= 1</w:t>
      </w:r>
      <w:r w:rsidR="00506790" w:rsidRPr="00F41E1C">
        <w:rPr>
          <w:rFonts w:asciiTheme="majorHAnsi" w:hAnsiTheme="majorHAnsi" w:cs="Arial"/>
          <w:color w:val="535353"/>
          <w:sz w:val="20"/>
        </w:rPr>
        <w:t>0</w:t>
      </w:r>
      <w:r w:rsidRPr="00F41E1C">
        <w:rPr>
          <w:rFonts w:asciiTheme="majorHAnsi" w:hAnsiTheme="majorHAnsi" w:cs="Arial"/>
          <w:color w:val="535353"/>
          <w:sz w:val="20"/>
        </w:rPr>
        <w:t>%</w:t>
      </w:r>
    </w:p>
    <w:p w:rsidR="00E0412B" w:rsidRPr="00F41E1C" w:rsidRDefault="00E0412B"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Labs</w:t>
      </w:r>
      <w:r w:rsidR="00EA6A17" w:rsidRPr="00F41E1C">
        <w:rPr>
          <w:rFonts w:asciiTheme="majorHAnsi" w:hAnsiTheme="majorHAnsi" w:cs="Arial"/>
          <w:color w:val="535353"/>
          <w:sz w:val="20"/>
        </w:rPr>
        <w:t xml:space="preserve"> &amp; Projects</w:t>
      </w:r>
      <w:r w:rsidRPr="00F41E1C">
        <w:rPr>
          <w:rFonts w:asciiTheme="majorHAnsi" w:hAnsiTheme="majorHAnsi" w:cs="Arial"/>
          <w:color w:val="535353"/>
          <w:sz w:val="20"/>
        </w:rPr>
        <w:t xml:space="preserve"> = </w:t>
      </w:r>
      <w:r w:rsidR="00EA6A17" w:rsidRPr="00F41E1C">
        <w:rPr>
          <w:rFonts w:asciiTheme="majorHAnsi" w:hAnsiTheme="majorHAnsi" w:cs="Arial"/>
          <w:color w:val="535353"/>
          <w:sz w:val="20"/>
        </w:rPr>
        <w:t>30</w:t>
      </w:r>
      <w:r w:rsidRPr="00F41E1C">
        <w:rPr>
          <w:rFonts w:asciiTheme="majorHAnsi" w:hAnsiTheme="majorHAnsi" w:cs="Arial"/>
          <w:color w:val="535353"/>
          <w:sz w:val="20"/>
        </w:rPr>
        <w:t xml:space="preserve">% </w:t>
      </w:r>
    </w:p>
    <w:p w:rsidR="00184E23" w:rsidRPr="00F41E1C" w:rsidRDefault="00184E23" w:rsidP="00DD73AE">
      <w:pPr>
        <w:widowControl w:val="0"/>
        <w:autoSpaceDE w:val="0"/>
        <w:autoSpaceDN w:val="0"/>
        <w:adjustRightInd w:val="0"/>
        <w:ind w:left="1440"/>
        <w:rPr>
          <w:rFonts w:asciiTheme="majorHAnsi" w:hAnsiTheme="majorHAnsi" w:cs="Arial"/>
          <w:i/>
          <w:color w:val="535353"/>
          <w:sz w:val="20"/>
        </w:rPr>
      </w:pPr>
      <w:r w:rsidRPr="00F41E1C">
        <w:rPr>
          <w:rFonts w:asciiTheme="majorHAnsi" w:hAnsiTheme="majorHAnsi" w:cs="Arial"/>
          <w:color w:val="535353"/>
          <w:sz w:val="20"/>
        </w:rPr>
        <w:t xml:space="preserve">Notebook – </w:t>
      </w:r>
      <w:r w:rsidR="00506790" w:rsidRPr="00F41E1C">
        <w:rPr>
          <w:rFonts w:asciiTheme="majorHAnsi" w:hAnsiTheme="majorHAnsi" w:cs="Arial"/>
          <w:color w:val="535353"/>
          <w:sz w:val="20"/>
        </w:rPr>
        <w:t>5</w:t>
      </w:r>
      <w:r w:rsidR="00E0412B" w:rsidRPr="00F41E1C">
        <w:rPr>
          <w:rFonts w:asciiTheme="majorHAnsi" w:hAnsiTheme="majorHAnsi" w:cs="Arial"/>
          <w:color w:val="535353"/>
          <w:sz w:val="20"/>
        </w:rPr>
        <w:t>%</w:t>
      </w:r>
      <w:r w:rsidR="0098473E" w:rsidRPr="00F41E1C">
        <w:rPr>
          <w:rFonts w:asciiTheme="majorHAnsi" w:hAnsiTheme="majorHAnsi" w:cs="Arial"/>
          <w:color w:val="535353"/>
          <w:sz w:val="20"/>
        </w:rPr>
        <w:t xml:space="preserve"> </w:t>
      </w:r>
    </w:p>
    <w:p w:rsidR="007D66EE" w:rsidRPr="00F41E1C" w:rsidRDefault="00184E23"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Tests = 30</w:t>
      </w:r>
      <w:r w:rsidR="007D66EE" w:rsidRPr="00F41E1C">
        <w:rPr>
          <w:rFonts w:asciiTheme="majorHAnsi" w:hAnsiTheme="majorHAnsi" w:cs="Arial"/>
          <w:color w:val="535353"/>
          <w:sz w:val="20"/>
        </w:rPr>
        <w:t xml:space="preserve">% </w:t>
      </w:r>
    </w:p>
    <w:p w:rsidR="00E0412B" w:rsidRPr="00F41E1C" w:rsidRDefault="00E0412B" w:rsidP="00DD73AE">
      <w:pPr>
        <w:widowControl w:val="0"/>
        <w:autoSpaceDE w:val="0"/>
        <w:autoSpaceDN w:val="0"/>
        <w:adjustRightInd w:val="0"/>
        <w:ind w:left="1440"/>
        <w:rPr>
          <w:rFonts w:asciiTheme="majorHAnsi" w:hAnsiTheme="majorHAnsi" w:cs="Arial"/>
          <w:color w:val="535353"/>
          <w:sz w:val="20"/>
        </w:rPr>
      </w:pPr>
      <w:r w:rsidRPr="00F41E1C">
        <w:rPr>
          <w:rFonts w:asciiTheme="majorHAnsi" w:hAnsiTheme="majorHAnsi" w:cs="Arial"/>
          <w:color w:val="535353"/>
          <w:sz w:val="20"/>
        </w:rPr>
        <w:t>Final exam = 1</w:t>
      </w:r>
      <w:r w:rsidR="00184E23" w:rsidRPr="00F41E1C">
        <w:rPr>
          <w:rFonts w:asciiTheme="majorHAnsi" w:hAnsiTheme="majorHAnsi" w:cs="Arial"/>
          <w:color w:val="535353"/>
          <w:sz w:val="20"/>
        </w:rPr>
        <w:t>5</w:t>
      </w:r>
      <w:r w:rsidRPr="00F41E1C">
        <w:rPr>
          <w:rFonts w:asciiTheme="majorHAnsi" w:hAnsiTheme="majorHAnsi" w:cs="Arial"/>
          <w:color w:val="535353"/>
          <w:sz w:val="20"/>
        </w:rPr>
        <w:t>%</w:t>
      </w:r>
    </w:p>
    <w:p w:rsidR="00415C0E" w:rsidRPr="00DD73AE" w:rsidRDefault="00E0412B" w:rsidP="00846BAD">
      <w:pPr>
        <w:outlineLvl w:val="0"/>
        <w:rPr>
          <w:rFonts w:asciiTheme="majorHAnsi" w:hAnsiTheme="majorHAnsi"/>
          <w:color w:val="000000"/>
          <w:sz w:val="18"/>
        </w:rPr>
      </w:pPr>
      <w:r w:rsidRPr="00DD73AE">
        <w:rPr>
          <w:rFonts w:asciiTheme="majorHAnsi" w:hAnsiTheme="majorHAnsi"/>
          <w:color w:val="000000"/>
          <w:sz w:val="36"/>
        </w:rPr>
        <w:t xml:space="preserve">Syllabus </w:t>
      </w:r>
      <w:r w:rsidRPr="00DD73AE">
        <w:rPr>
          <w:rFonts w:asciiTheme="majorHAnsi" w:hAnsiTheme="majorHAnsi"/>
          <w:color w:val="000000"/>
          <w:sz w:val="18"/>
        </w:rPr>
        <w:t>(not necessarily in this order)</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959"/>
        <w:gridCol w:w="4959"/>
      </w:tblGrid>
      <w:tr w:rsidR="00DD73AE" w:rsidRPr="0098473E">
        <w:tc>
          <w:tcPr>
            <w:tcW w:w="4959" w:type="dxa"/>
          </w:tcPr>
          <w:p w:rsidR="008B038D" w:rsidRPr="008B038D" w:rsidRDefault="008B038D" w:rsidP="008B038D">
            <w:pPr>
              <w:pStyle w:val="ListParagraph"/>
              <w:numPr>
                <w:ilvl w:val="0"/>
                <w:numId w:val="6"/>
              </w:numPr>
              <w:ind w:left="360"/>
              <w:outlineLvl w:val="0"/>
              <w:rPr>
                <w:rFonts w:asciiTheme="majorHAnsi" w:hAnsiTheme="majorHAnsi"/>
                <w:b/>
                <w:color w:val="000000"/>
                <w:sz w:val="24"/>
              </w:rPr>
            </w:pPr>
            <w:r w:rsidRPr="008B038D">
              <w:rPr>
                <w:rFonts w:asciiTheme="majorHAnsi" w:hAnsiTheme="majorHAnsi"/>
                <w:b/>
                <w:color w:val="000000"/>
                <w:sz w:val="24"/>
              </w:rPr>
              <w:t xml:space="preserve">Introduction to Anatomy/Physiology </w:t>
            </w:r>
          </w:p>
          <w:p w:rsidR="008B038D" w:rsidRDefault="008B038D" w:rsidP="008B038D">
            <w:pPr>
              <w:ind w:left="360"/>
              <w:outlineLvl w:val="0"/>
              <w:rPr>
                <w:rFonts w:asciiTheme="majorHAnsi" w:hAnsiTheme="majorHAnsi"/>
                <w:color w:val="000000"/>
              </w:rPr>
            </w:pPr>
            <w:r w:rsidRPr="008B038D">
              <w:rPr>
                <w:rFonts w:asciiTheme="majorHAnsi" w:hAnsiTheme="majorHAnsi"/>
                <w:color w:val="000000"/>
              </w:rPr>
              <w:t>Levels of Organization</w:t>
            </w:r>
          </w:p>
          <w:p w:rsidR="008B038D" w:rsidRPr="008B038D" w:rsidRDefault="008B038D" w:rsidP="008B038D">
            <w:pPr>
              <w:ind w:left="360"/>
              <w:outlineLvl w:val="0"/>
              <w:rPr>
                <w:rFonts w:asciiTheme="majorHAnsi" w:hAnsiTheme="majorHAnsi"/>
                <w:color w:val="000000"/>
              </w:rPr>
            </w:pPr>
            <w:r w:rsidRPr="008B038D">
              <w:rPr>
                <w:rFonts w:asciiTheme="majorHAnsi" w:hAnsiTheme="majorHAnsi"/>
                <w:color w:val="000000"/>
              </w:rPr>
              <w:t>Chemical basis of life</w:t>
            </w:r>
          </w:p>
          <w:p w:rsidR="008B038D" w:rsidRPr="008B038D" w:rsidRDefault="008B038D" w:rsidP="008B038D">
            <w:pPr>
              <w:ind w:left="360"/>
              <w:outlineLvl w:val="0"/>
              <w:rPr>
                <w:rFonts w:asciiTheme="majorHAnsi" w:hAnsiTheme="majorHAnsi"/>
                <w:color w:val="000000"/>
              </w:rPr>
            </w:pPr>
            <w:r w:rsidRPr="008B038D">
              <w:rPr>
                <w:rFonts w:asciiTheme="majorHAnsi" w:hAnsiTheme="majorHAnsi"/>
                <w:color w:val="000000"/>
              </w:rPr>
              <w:t>Cellular Metabolism</w:t>
            </w:r>
          </w:p>
          <w:p w:rsidR="008B038D" w:rsidRPr="008B038D" w:rsidRDefault="008B038D" w:rsidP="008B038D">
            <w:pPr>
              <w:ind w:left="360"/>
              <w:outlineLvl w:val="0"/>
              <w:rPr>
                <w:rFonts w:asciiTheme="majorHAnsi" w:hAnsiTheme="majorHAnsi"/>
                <w:color w:val="000000"/>
              </w:rPr>
            </w:pPr>
            <w:r w:rsidRPr="008B038D">
              <w:rPr>
                <w:rFonts w:asciiTheme="majorHAnsi" w:hAnsiTheme="majorHAnsi"/>
                <w:color w:val="000000"/>
              </w:rPr>
              <w:t>Tissue types</w:t>
            </w:r>
          </w:p>
          <w:p w:rsidR="008B038D" w:rsidRDefault="008B038D" w:rsidP="008B038D">
            <w:pPr>
              <w:pStyle w:val="ListParagraph"/>
              <w:numPr>
                <w:ilvl w:val="0"/>
                <w:numId w:val="6"/>
              </w:numPr>
              <w:ind w:left="360"/>
              <w:outlineLvl w:val="0"/>
              <w:rPr>
                <w:rFonts w:asciiTheme="majorHAnsi" w:hAnsiTheme="majorHAnsi"/>
                <w:b/>
                <w:color w:val="000000"/>
                <w:sz w:val="24"/>
              </w:rPr>
            </w:pPr>
            <w:r w:rsidRPr="008B038D">
              <w:rPr>
                <w:rFonts w:asciiTheme="majorHAnsi" w:hAnsiTheme="majorHAnsi"/>
                <w:b/>
                <w:color w:val="000000"/>
                <w:sz w:val="24"/>
              </w:rPr>
              <w:t>Support and Movement</w:t>
            </w:r>
          </w:p>
          <w:p w:rsidR="008B038D" w:rsidRPr="008B038D" w:rsidRDefault="008B038D" w:rsidP="008B038D">
            <w:pPr>
              <w:ind w:left="360"/>
              <w:outlineLvl w:val="0"/>
              <w:rPr>
                <w:rFonts w:asciiTheme="majorHAnsi" w:hAnsiTheme="majorHAnsi"/>
                <w:color w:val="000000"/>
              </w:rPr>
            </w:pPr>
            <w:r w:rsidRPr="008B038D">
              <w:rPr>
                <w:rFonts w:asciiTheme="majorHAnsi" w:hAnsiTheme="majorHAnsi"/>
                <w:color w:val="000000"/>
              </w:rPr>
              <w:t xml:space="preserve">Integumentary system </w:t>
            </w:r>
          </w:p>
          <w:p w:rsidR="008B038D" w:rsidRPr="008B038D" w:rsidRDefault="008B038D" w:rsidP="008B038D">
            <w:pPr>
              <w:ind w:left="360"/>
              <w:outlineLvl w:val="0"/>
              <w:rPr>
                <w:rFonts w:asciiTheme="majorHAnsi" w:hAnsiTheme="majorHAnsi"/>
                <w:color w:val="000000"/>
              </w:rPr>
            </w:pPr>
            <w:r w:rsidRPr="008B038D">
              <w:rPr>
                <w:rFonts w:asciiTheme="majorHAnsi" w:hAnsiTheme="majorHAnsi"/>
                <w:color w:val="000000"/>
              </w:rPr>
              <w:t>Skeletal System</w:t>
            </w:r>
          </w:p>
          <w:p w:rsidR="008B038D" w:rsidRPr="008B038D" w:rsidRDefault="008B038D" w:rsidP="008B038D">
            <w:pPr>
              <w:ind w:left="360"/>
              <w:outlineLvl w:val="0"/>
              <w:rPr>
                <w:rFonts w:asciiTheme="majorHAnsi" w:hAnsiTheme="majorHAnsi"/>
                <w:color w:val="000000"/>
              </w:rPr>
            </w:pPr>
            <w:r w:rsidRPr="008B038D">
              <w:rPr>
                <w:rFonts w:asciiTheme="majorHAnsi" w:hAnsiTheme="majorHAnsi"/>
                <w:color w:val="000000"/>
              </w:rPr>
              <w:t>Muscular System</w:t>
            </w:r>
          </w:p>
          <w:p w:rsidR="00DD73AE" w:rsidRPr="008E5EB9" w:rsidRDefault="00DD73AE" w:rsidP="008E5EB9">
            <w:pPr>
              <w:ind w:left="360"/>
              <w:outlineLvl w:val="0"/>
              <w:rPr>
                <w:rFonts w:asciiTheme="majorHAnsi" w:hAnsiTheme="majorHAnsi"/>
                <w:color w:val="000000"/>
              </w:rPr>
            </w:pPr>
          </w:p>
        </w:tc>
        <w:tc>
          <w:tcPr>
            <w:tcW w:w="4959" w:type="dxa"/>
          </w:tcPr>
          <w:p w:rsidR="008E5EB9" w:rsidRDefault="008E5EB9" w:rsidP="008E5EB9">
            <w:pPr>
              <w:pStyle w:val="ListParagraph"/>
              <w:numPr>
                <w:ilvl w:val="0"/>
                <w:numId w:val="6"/>
              </w:numPr>
              <w:ind w:left="360"/>
              <w:outlineLvl w:val="0"/>
              <w:rPr>
                <w:rFonts w:asciiTheme="majorHAnsi" w:hAnsiTheme="majorHAnsi"/>
                <w:b/>
                <w:color w:val="000000"/>
                <w:sz w:val="24"/>
              </w:rPr>
            </w:pPr>
            <w:r w:rsidRPr="008B038D">
              <w:rPr>
                <w:rFonts w:asciiTheme="majorHAnsi" w:hAnsiTheme="majorHAnsi"/>
                <w:b/>
                <w:color w:val="000000"/>
                <w:sz w:val="24"/>
              </w:rPr>
              <w:t>Integration and Coordination</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Nervous System</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Senses</w:t>
            </w:r>
          </w:p>
          <w:p w:rsidR="008E5EB9" w:rsidRPr="008E5EB9" w:rsidRDefault="008E5EB9" w:rsidP="008E5EB9">
            <w:pPr>
              <w:ind w:left="360"/>
              <w:outlineLvl w:val="0"/>
              <w:rPr>
                <w:rFonts w:asciiTheme="majorHAnsi" w:hAnsiTheme="majorHAnsi"/>
                <w:b/>
                <w:color w:val="000000"/>
                <w:sz w:val="24"/>
              </w:rPr>
            </w:pPr>
            <w:r w:rsidRPr="008E5EB9">
              <w:rPr>
                <w:rFonts w:asciiTheme="majorHAnsi" w:hAnsiTheme="majorHAnsi"/>
                <w:color w:val="000000"/>
              </w:rPr>
              <w:t>Endocrine System</w:t>
            </w:r>
          </w:p>
          <w:p w:rsidR="008E5EB9" w:rsidRPr="008B038D" w:rsidRDefault="008E5EB9" w:rsidP="008E5EB9">
            <w:pPr>
              <w:pStyle w:val="ListParagraph"/>
              <w:numPr>
                <w:ilvl w:val="0"/>
                <w:numId w:val="6"/>
              </w:numPr>
              <w:ind w:left="360"/>
              <w:outlineLvl w:val="0"/>
              <w:rPr>
                <w:rFonts w:asciiTheme="majorHAnsi" w:hAnsiTheme="majorHAnsi"/>
                <w:b/>
                <w:color w:val="000000"/>
                <w:sz w:val="24"/>
              </w:rPr>
            </w:pPr>
            <w:r w:rsidRPr="008B038D">
              <w:rPr>
                <w:rFonts w:asciiTheme="majorHAnsi" w:hAnsiTheme="majorHAnsi"/>
                <w:b/>
                <w:color w:val="000000"/>
                <w:sz w:val="24"/>
              </w:rPr>
              <w:t>Transport</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Blood</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Cardiovascular System</w:t>
            </w:r>
          </w:p>
          <w:p w:rsidR="008E5EB9" w:rsidRDefault="008E5EB9" w:rsidP="008E5EB9">
            <w:pPr>
              <w:pStyle w:val="ListParagraph"/>
              <w:numPr>
                <w:ilvl w:val="0"/>
                <w:numId w:val="6"/>
              </w:numPr>
              <w:ind w:left="360"/>
              <w:outlineLvl w:val="0"/>
              <w:rPr>
                <w:rFonts w:asciiTheme="majorHAnsi" w:hAnsiTheme="majorHAnsi"/>
                <w:b/>
                <w:color w:val="000000"/>
                <w:sz w:val="24"/>
              </w:rPr>
            </w:pPr>
            <w:r w:rsidRPr="008B038D">
              <w:rPr>
                <w:rFonts w:asciiTheme="majorHAnsi" w:hAnsiTheme="majorHAnsi"/>
                <w:b/>
                <w:color w:val="000000"/>
                <w:sz w:val="24"/>
              </w:rPr>
              <w:t>Absorption and Excretion</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Digestive System &amp; Excretion</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The role of the kidneys</w:t>
            </w:r>
          </w:p>
          <w:p w:rsidR="008E5EB9" w:rsidRPr="008B038D" w:rsidRDefault="008E5EB9" w:rsidP="008E5EB9">
            <w:pPr>
              <w:ind w:left="360"/>
              <w:outlineLvl w:val="0"/>
              <w:rPr>
                <w:rFonts w:asciiTheme="majorHAnsi" w:hAnsiTheme="majorHAnsi"/>
                <w:color w:val="000000"/>
              </w:rPr>
            </w:pPr>
            <w:r w:rsidRPr="008B038D">
              <w:rPr>
                <w:rFonts w:asciiTheme="majorHAnsi" w:hAnsiTheme="majorHAnsi"/>
                <w:color w:val="000000"/>
              </w:rPr>
              <w:t>Respiratory System</w:t>
            </w:r>
          </w:p>
          <w:p w:rsidR="00DD73AE" w:rsidRPr="008E5EB9" w:rsidRDefault="00DD73AE" w:rsidP="008E5EB9">
            <w:pPr>
              <w:outlineLvl w:val="0"/>
              <w:rPr>
                <w:rFonts w:asciiTheme="majorHAnsi" w:hAnsiTheme="majorHAnsi"/>
                <w:color w:val="000000"/>
              </w:rPr>
            </w:pPr>
          </w:p>
        </w:tc>
      </w:tr>
    </w:tbl>
    <w:p w:rsidR="0098473E" w:rsidRPr="00C80E25" w:rsidRDefault="0098473E" w:rsidP="00DD73AE">
      <w:pPr>
        <w:widowControl w:val="0"/>
        <w:autoSpaceDE w:val="0"/>
        <w:autoSpaceDN w:val="0"/>
        <w:adjustRightInd w:val="0"/>
        <w:rPr>
          <w:rFonts w:asciiTheme="majorHAnsi" w:hAnsiTheme="majorHAnsi" w:cs="Arial"/>
          <w:b/>
          <w:color w:val="535353"/>
          <w:sz w:val="16"/>
        </w:rPr>
      </w:pPr>
    </w:p>
    <w:p w:rsidR="00181004" w:rsidRDefault="003C04ED" w:rsidP="00DD73AE">
      <w:pPr>
        <w:widowControl w:val="0"/>
        <w:autoSpaceDE w:val="0"/>
        <w:autoSpaceDN w:val="0"/>
        <w:adjustRightInd w:val="0"/>
        <w:rPr>
          <w:rFonts w:asciiTheme="majorHAnsi" w:hAnsiTheme="majorHAnsi" w:cs="Arial"/>
          <w:color w:val="535353"/>
        </w:rPr>
      </w:pPr>
      <w:r w:rsidRPr="00DD73AE">
        <w:rPr>
          <w:rFonts w:asciiTheme="majorHAnsi" w:hAnsiTheme="majorHAnsi" w:cs="Arial"/>
          <w:b/>
          <w:color w:val="535353"/>
        </w:rPr>
        <w:t>Extra Credit</w:t>
      </w:r>
      <w:r w:rsidRPr="00DD73AE">
        <w:rPr>
          <w:rFonts w:asciiTheme="majorHAnsi" w:hAnsiTheme="majorHAnsi" w:cs="Arial"/>
          <w:color w:val="535353"/>
        </w:rPr>
        <w:t xml:space="preserve"> may be offered to students who have completed all their regular work but may not exceed 3% of the total points possible in any given semester.  If you can maintain an A- average in the class (after two tests), the completion requirement for some assignments may become optional.  You will still be</w:t>
      </w:r>
      <w:r w:rsidR="00F41E1C">
        <w:rPr>
          <w:rFonts w:asciiTheme="majorHAnsi" w:hAnsiTheme="majorHAnsi" w:cs="Arial"/>
          <w:color w:val="535353"/>
        </w:rPr>
        <w:t xml:space="preserve"> responsible for the material. Seniors with an “A” going into the final exam in the second semester are excused from taking the exam. </w:t>
      </w:r>
    </w:p>
    <w:p w:rsidR="00181004" w:rsidRDefault="002B3DB7" w:rsidP="00DD73AE">
      <w:pPr>
        <w:widowControl w:val="0"/>
        <w:autoSpaceDE w:val="0"/>
        <w:autoSpaceDN w:val="0"/>
        <w:adjustRightInd w:val="0"/>
        <w:rPr>
          <w:rFonts w:asciiTheme="majorHAnsi" w:hAnsiTheme="majorHAnsi" w:cs="Arial"/>
          <w:color w:val="535353"/>
        </w:rPr>
      </w:pPr>
      <w:r>
        <w:rPr>
          <w:rFonts w:asciiTheme="majorHAnsi" w:hAnsiTheme="majorHAnsi" w:cs="Arial"/>
          <w:color w:val="535353"/>
        </w:rPr>
        <w:t xml:space="preserve">- - - - - - - - - - - - - - - - - - - - - - - - - - - - - - - - - - - - - - - - - - - - - - - - - - - - - - - - - - - - - - - - - - - - - - - - - - - </w:t>
      </w:r>
    </w:p>
    <w:p w:rsidR="00181004" w:rsidRPr="00181004" w:rsidRDefault="00181004" w:rsidP="00181004">
      <w:pPr>
        <w:widowControl w:val="0"/>
        <w:autoSpaceDE w:val="0"/>
        <w:autoSpaceDN w:val="0"/>
        <w:adjustRightInd w:val="0"/>
        <w:spacing w:line="480" w:lineRule="auto"/>
        <w:jc w:val="center"/>
        <w:rPr>
          <w:rFonts w:asciiTheme="majorHAnsi" w:hAnsiTheme="majorHAnsi" w:cs="Arial"/>
          <w:color w:val="535353"/>
          <w:sz w:val="28"/>
        </w:rPr>
      </w:pPr>
      <w:r w:rsidRPr="00181004">
        <w:rPr>
          <w:rFonts w:asciiTheme="majorHAnsi" w:hAnsiTheme="majorHAnsi" w:cs="Arial"/>
          <w:color w:val="535353"/>
          <w:sz w:val="28"/>
        </w:rPr>
        <w:t>Student Name: ______________________</w:t>
      </w:r>
    </w:p>
    <w:p w:rsidR="00181004"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Student Si</w:t>
      </w:r>
      <w:r w:rsidR="00F41E1C">
        <w:rPr>
          <w:rFonts w:asciiTheme="majorHAnsi" w:hAnsiTheme="majorHAnsi" w:cs="Arial"/>
          <w:color w:val="535353"/>
          <w:sz w:val="28"/>
        </w:rPr>
        <w:t>gnature: ____________________</w:t>
      </w:r>
      <w:r w:rsidRPr="00181004">
        <w:rPr>
          <w:rFonts w:asciiTheme="majorHAnsi" w:hAnsiTheme="majorHAnsi" w:cs="Arial"/>
          <w:color w:val="535353"/>
          <w:sz w:val="28"/>
        </w:rPr>
        <w:t>______ Date:</w:t>
      </w:r>
      <w:r>
        <w:rPr>
          <w:rFonts w:asciiTheme="majorHAnsi" w:hAnsiTheme="majorHAnsi" w:cs="Arial"/>
          <w:color w:val="535353"/>
          <w:sz w:val="28"/>
        </w:rPr>
        <w:t xml:space="preserve"> </w:t>
      </w:r>
      <w:r w:rsidRPr="00181004">
        <w:rPr>
          <w:rFonts w:asciiTheme="majorHAnsi" w:hAnsiTheme="majorHAnsi" w:cs="Arial"/>
          <w:color w:val="535353"/>
          <w:sz w:val="28"/>
        </w:rPr>
        <w:t>____________</w:t>
      </w:r>
    </w:p>
    <w:p w:rsidR="00E95978" w:rsidRPr="00181004" w:rsidRDefault="00181004" w:rsidP="00181004">
      <w:pPr>
        <w:widowControl w:val="0"/>
        <w:autoSpaceDE w:val="0"/>
        <w:autoSpaceDN w:val="0"/>
        <w:adjustRightInd w:val="0"/>
        <w:spacing w:line="480" w:lineRule="auto"/>
        <w:rPr>
          <w:rFonts w:asciiTheme="majorHAnsi" w:hAnsiTheme="majorHAnsi" w:cs="Arial"/>
          <w:color w:val="535353"/>
          <w:sz w:val="28"/>
        </w:rPr>
      </w:pPr>
      <w:r w:rsidRPr="00181004">
        <w:rPr>
          <w:rFonts w:asciiTheme="majorHAnsi" w:hAnsiTheme="majorHAnsi" w:cs="Arial"/>
          <w:color w:val="535353"/>
          <w:sz w:val="28"/>
        </w:rPr>
        <w:t>Guardian Signature</w:t>
      </w:r>
      <w:r w:rsidR="00F41E1C">
        <w:rPr>
          <w:rFonts w:asciiTheme="majorHAnsi" w:hAnsiTheme="majorHAnsi" w:cs="Arial"/>
          <w:color w:val="535353"/>
          <w:sz w:val="28"/>
        </w:rPr>
        <w:t>: ________________________</w:t>
      </w:r>
      <w:r w:rsidRPr="00181004">
        <w:rPr>
          <w:rFonts w:asciiTheme="majorHAnsi" w:hAnsiTheme="majorHAnsi" w:cs="Arial"/>
          <w:color w:val="535353"/>
          <w:sz w:val="28"/>
        </w:rPr>
        <w:t>__ Date</w:t>
      </w:r>
      <w:r w:rsidR="00F536B9">
        <w:rPr>
          <w:rFonts w:asciiTheme="majorHAnsi" w:hAnsiTheme="majorHAnsi" w:cs="Arial"/>
          <w:color w:val="535353"/>
          <w:sz w:val="28"/>
        </w:rPr>
        <w:t>: ___________</w:t>
      </w:r>
    </w:p>
    <w:sectPr w:rsidR="00E95978" w:rsidRPr="00181004" w:rsidSect="00181004">
      <w:headerReference w:type="default" r:id="rId8"/>
      <w:pgSz w:w="12240" w:h="15840"/>
      <w:pgMar w:top="1440" w:right="1152" w:bottom="79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B9" w:rsidRDefault="008E5EB9">
    <w:pPr>
      <w:pStyle w:val="Header"/>
    </w:pPr>
    <w:r w:rsidRPr="00D4287E">
      <w:rPr>
        <w:rFonts w:ascii="Helvetica" w:hAnsi="Helvetica" w:cs="Arial"/>
        <w:b/>
        <w:bCs/>
        <w:noProof/>
        <w:color w:val="535353"/>
      </w:rPr>
      <w:pict>
        <v:shapetype id="_x0000_t202" coordsize="21600,21600" o:spt="202" path="m0,0l0,21600,21600,21600,21600,0xe">
          <v:stroke joinstyle="miter"/>
          <v:path gradientshapeok="t" o:connecttype="rect"/>
        </v:shapetype>
        <v:shape id="_x0000_s2050" type="#_x0000_t202" style="position:absolute;margin-left:6in;margin-top:-18pt;width:36pt;height:54pt;z-index:251659264;mso-wrap-edited:f;mso-position-horizontal:absolute;mso-position-vertical:absolute" wrapcoords="0 0 21600 0 21600 21600 0 21600 0 0" filled="f" stroked="f">
          <v:fill o:detectmouseclick="t"/>
          <v:textbox style="mso-next-textbox:#_x0000_s2050" inset=",7.2pt,,7.2pt">
            <w:txbxContent>
              <w:p w:rsidR="008E5EB9" w:rsidRPr="00FA72BA" w:rsidRDefault="008E5EB9" w:rsidP="00942CAB">
                <w:pPr>
                  <w:rPr>
                    <w:sz w:val="54"/>
                  </w:rPr>
                </w:pPr>
                <w:r>
                  <w:rPr>
                    <w:sz w:val="54"/>
                  </w:rPr>
                  <w:t>2</w:t>
                </w:r>
              </w:p>
            </w:txbxContent>
          </v:textbox>
          <w10:wrap type="tight"/>
        </v:shape>
      </w:pict>
    </w:r>
    <w:r>
      <w:rPr>
        <w:rFonts w:ascii="Helvetica" w:hAnsi="Helvetica" w:cs="Arial"/>
        <w:b/>
        <w:bCs/>
        <w:noProof/>
        <w:color w:val="535353"/>
      </w:rPr>
      <w:t>Physiology</w:t>
    </w:r>
    <w:r w:rsidRPr="00B23CA7">
      <w:rPr>
        <w:rFonts w:ascii="Helvetica" w:hAnsi="Helvetica" w:cs="Arial"/>
        <w:b/>
        <w:bCs/>
        <w:color w:val="535353"/>
      </w:rPr>
      <w:t xml:space="preserve"> </w:t>
    </w:r>
    <w:r w:rsidRPr="00B23CA7">
      <w:rPr>
        <w:rFonts w:ascii="Helvetica" w:hAnsi="Helvetica" w:cs="Arial"/>
        <w:b/>
        <w:color w:val="535353"/>
      </w:rPr>
      <w:t>Course Description</w:t>
    </w:r>
    <w:r>
      <w:rPr>
        <w:noProof/>
      </w:rPr>
      <w:pict>
        <v:shape id="_x0000_s2049" type="#_x0000_t202" style="position:absolute;margin-left:6in;margin-top:-18pt;width:36pt;height:54pt;z-index:251658240;mso-wrap-edited:f;mso-position-horizontal:absolute;mso-position-horizontal-relative:text;mso-position-vertical:absolute;mso-position-vertical-relative:text" wrapcoords="0 0 21600 0 21600 21600 0 21600 0 0" filled="f" stroked="f">
          <v:fill o:detectmouseclick="t"/>
          <v:textbox style="mso-next-textbox:#_x0000_s2049" inset=",7.2pt,,7.2pt">
            <w:txbxContent>
              <w:p w:rsidR="008E5EB9" w:rsidRPr="00FA72BA" w:rsidRDefault="008E5EB9" w:rsidP="00942CAB">
                <w:pPr>
                  <w:rPr>
                    <w:sz w:val="54"/>
                  </w:rPr>
                </w:pPr>
                <w:r>
                  <w:rPr>
                    <w:sz w:val="54"/>
                  </w:rPr>
                  <w:t>2</w:t>
                </w:r>
              </w:p>
            </w:txbxContent>
          </v:textbox>
          <w10:wrap type="tight"/>
        </v:shape>
      </w:pict>
    </w:r>
    <w:r>
      <w:tab/>
    </w:r>
    <w:r>
      <w:tab/>
      <w:t>SS#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4A9C"/>
    <w:multiLevelType w:val="hybridMultilevel"/>
    <w:tmpl w:val="FB8839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362C13"/>
    <w:multiLevelType w:val="hybridMultilevel"/>
    <w:tmpl w:val="0D7C9858"/>
    <w:lvl w:ilvl="0" w:tplc="04090011">
      <w:start w:val="1"/>
      <w:numFmt w:val="decimal"/>
      <w:lvlText w:val="%1)"/>
      <w:lvlJc w:val="left"/>
      <w:pPr>
        <w:ind w:left="720" w:hanging="360"/>
      </w:pPr>
      <w:rPr>
        <w:rFonts w:hint="default"/>
      </w:rPr>
    </w:lvl>
    <w:lvl w:ilvl="1" w:tplc="CF14C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44234"/>
    <w:multiLevelType w:val="hybridMultilevel"/>
    <w:tmpl w:val="FC086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54312"/>
    <w:multiLevelType w:val="hybridMultilevel"/>
    <w:tmpl w:val="AA7849E8"/>
    <w:lvl w:ilvl="0" w:tplc="EFB0E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486EE7"/>
    <w:multiLevelType w:val="hybridMultilevel"/>
    <w:tmpl w:val="BE74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87FFD"/>
    <w:multiLevelType w:val="hybridMultilevel"/>
    <w:tmpl w:val="BCAECE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1475C0"/>
    <w:multiLevelType w:val="hybridMultilevel"/>
    <w:tmpl w:val="F73413F6"/>
    <w:lvl w:ilvl="0" w:tplc="1278CBAC">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C41AA0"/>
    <w:multiLevelType w:val="hybridMultilevel"/>
    <w:tmpl w:val="5A0E6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E1EA7"/>
    <w:multiLevelType w:val="hybridMultilevel"/>
    <w:tmpl w:val="4FA86D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2B3BF1"/>
    <w:multiLevelType w:val="hybridMultilevel"/>
    <w:tmpl w:val="93E66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462A2"/>
    <w:multiLevelType w:val="hybridMultilevel"/>
    <w:tmpl w:val="3FBC80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546951"/>
    <w:multiLevelType w:val="hybridMultilevel"/>
    <w:tmpl w:val="4E9E7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C2391A"/>
    <w:multiLevelType w:val="hybridMultilevel"/>
    <w:tmpl w:val="2E9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57F45"/>
    <w:multiLevelType w:val="hybridMultilevel"/>
    <w:tmpl w:val="80B4D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83038"/>
    <w:multiLevelType w:val="hybridMultilevel"/>
    <w:tmpl w:val="0F360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5B4FE8"/>
    <w:multiLevelType w:val="hybridMultilevel"/>
    <w:tmpl w:val="2A2652D2"/>
    <w:lvl w:ilvl="0" w:tplc="04090005">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1"/>
  </w:num>
  <w:num w:numId="6">
    <w:abstractNumId w:val="12"/>
  </w:num>
  <w:num w:numId="7">
    <w:abstractNumId w:val="3"/>
  </w:num>
  <w:num w:numId="8">
    <w:abstractNumId w:val="10"/>
  </w:num>
  <w:num w:numId="9">
    <w:abstractNumId w:val="15"/>
  </w:num>
  <w:num w:numId="10">
    <w:abstractNumId w:val="7"/>
  </w:num>
  <w:num w:numId="11">
    <w:abstractNumId w:val="8"/>
  </w:num>
  <w:num w:numId="12">
    <w:abstractNumId w:val="14"/>
  </w:num>
  <w:num w:numId="13">
    <w:abstractNumId w:val="0"/>
  </w:num>
  <w:num w:numId="14">
    <w:abstractNumId w:val="9"/>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1A3F7D"/>
    <w:rsid w:val="00096C3F"/>
    <w:rsid w:val="000B1E6F"/>
    <w:rsid w:val="000D7764"/>
    <w:rsid w:val="00100228"/>
    <w:rsid w:val="00181004"/>
    <w:rsid w:val="00184E23"/>
    <w:rsid w:val="001A3F7D"/>
    <w:rsid w:val="00202674"/>
    <w:rsid w:val="002436EA"/>
    <w:rsid w:val="002B3DB7"/>
    <w:rsid w:val="002B51EF"/>
    <w:rsid w:val="002E3C0D"/>
    <w:rsid w:val="003C04ED"/>
    <w:rsid w:val="00415C0E"/>
    <w:rsid w:val="00506790"/>
    <w:rsid w:val="00620E3A"/>
    <w:rsid w:val="00635599"/>
    <w:rsid w:val="00644D14"/>
    <w:rsid w:val="00680916"/>
    <w:rsid w:val="006E0E19"/>
    <w:rsid w:val="007C7AE0"/>
    <w:rsid w:val="007D66EE"/>
    <w:rsid w:val="00846BAD"/>
    <w:rsid w:val="008A2490"/>
    <w:rsid w:val="008B038D"/>
    <w:rsid w:val="008E5EB9"/>
    <w:rsid w:val="00941881"/>
    <w:rsid w:val="00942CAB"/>
    <w:rsid w:val="0098473E"/>
    <w:rsid w:val="009B2A04"/>
    <w:rsid w:val="00AD3770"/>
    <w:rsid w:val="00B03980"/>
    <w:rsid w:val="00B74A57"/>
    <w:rsid w:val="00BE455F"/>
    <w:rsid w:val="00C80E25"/>
    <w:rsid w:val="00C85C91"/>
    <w:rsid w:val="00C910AB"/>
    <w:rsid w:val="00D4287E"/>
    <w:rsid w:val="00DC4476"/>
    <w:rsid w:val="00DD73AE"/>
    <w:rsid w:val="00E0412B"/>
    <w:rsid w:val="00E95978"/>
    <w:rsid w:val="00EA101B"/>
    <w:rsid w:val="00EA6A17"/>
    <w:rsid w:val="00EC4C41"/>
    <w:rsid w:val="00F41E1C"/>
    <w:rsid w:val="00F536B9"/>
    <w:rsid w:val="00F57376"/>
    <w:rsid w:val="00F578FD"/>
    <w:rsid w:val="00F770CD"/>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3F7D"/>
    <w:rPr>
      <w:rFonts w:ascii="Cambria" w:eastAsia="Cambria" w:hAnsi="Cambria" w:cs="Times New Roman"/>
    </w:rPr>
  </w:style>
  <w:style w:type="paragraph" w:styleId="Heading1">
    <w:name w:val="heading 1"/>
    <w:basedOn w:val="Normal"/>
    <w:next w:val="Normal"/>
    <w:link w:val="Heading1Char"/>
    <w:qFormat/>
    <w:rsid w:val="00E95978"/>
    <w:pPr>
      <w:keepNext/>
      <w:ind w:right="720"/>
      <w:outlineLvl w:val="0"/>
    </w:pPr>
    <w:rPr>
      <w:rFonts w:ascii="Arial Black" w:eastAsia="Times New Roman" w:hAnsi="Arial Black"/>
      <w:b/>
      <w:sz w:val="36"/>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F7D"/>
    <w:pPr>
      <w:ind w:left="720"/>
      <w:contextualSpacing/>
    </w:pPr>
  </w:style>
  <w:style w:type="paragraph" w:styleId="Header">
    <w:name w:val="header"/>
    <w:basedOn w:val="Normal"/>
    <w:link w:val="HeaderChar"/>
    <w:unhideWhenUsed/>
    <w:rsid w:val="00EC4C41"/>
    <w:pPr>
      <w:tabs>
        <w:tab w:val="center" w:pos="4320"/>
        <w:tab w:val="right" w:pos="8640"/>
      </w:tabs>
    </w:pPr>
  </w:style>
  <w:style w:type="character" w:customStyle="1" w:styleId="HeaderChar">
    <w:name w:val="Header Char"/>
    <w:basedOn w:val="DefaultParagraphFont"/>
    <w:link w:val="Header"/>
    <w:rsid w:val="00EC4C41"/>
    <w:rPr>
      <w:rFonts w:ascii="Cambria" w:eastAsia="Cambria" w:hAnsi="Cambria" w:cs="Times New Roman"/>
    </w:rPr>
  </w:style>
  <w:style w:type="paragraph" w:styleId="Footer">
    <w:name w:val="footer"/>
    <w:basedOn w:val="Normal"/>
    <w:link w:val="FooterChar"/>
    <w:uiPriority w:val="99"/>
    <w:semiHidden/>
    <w:unhideWhenUsed/>
    <w:rsid w:val="00EC4C41"/>
    <w:pPr>
      <w:tabs>
        <w:tab w:val="center" w:pos="4320"/>
        <w:tab w:val="right" w:pos="8640"/>
      </w:tabs>
    </w:pPr>
  </w:style>
  <w:style w:type="character" w:customStyle="1" w:styleId="FooterChar">
    <w:name w:val="Footer Char"/>
    <w:basedOn w:val="DefaultParagraphFont"/>
    <w:link w:val="Footer"/>
    <w:uiPriority w:val="99"/>
    <w:semiHidden/>
    <w:rsid w:val="00EC4C41"/>
    <w:rPr>
      <w:rFonts w:ascii="Cambria" w:eastAsia="Cambria" w:hAnsi="Cambria" w:cs="Times New Roman"/>
    </w:rPr>
  </w:style>
  <w:style w:type="table" w:styleId="TableGrid">
    <w:name w:val="Table Grid"/>
    <w:basedOn w:val="TableNormal"/>
    <w:rsid w:val="00942CAB"/>
    <w:rPr>
      <w:rFonts w:ascii="Cambria" w:eastAsia="Cambria" w:hAnsi="Cambria"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95978"/>
    <w:rPr>
      <w:rFonts w:ascii="Arial Black" w:eastAsia="Times New Roman" w:hAnsi="Arial Black" w:cs="Times New Roman"/>
      <w:b/>
      <w:sz w:val="36"/>
      <w:szCs w:val="20"/>
    </w:rPr>
  </w:style>
  <w:style w:type="character" w:styleId="Hyperlink">
    <w:name w:val="Hyperlink"/>
    <w:basedOn w:val="DefaultParagraphFont"/>
    <w:uiPriority w:val="99"/>
    <w:semiHidden/>
    <w:unhideWhenUsed/>
    <w:rsid w:val="006E0E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zanniedallara.weebly.com/" TargetMode="External"/><Relationship Id="rId6" Type="http://schemas.openxmlformats.org/officeDocument/2006/relationships/image" Target="media/image1.jpeg"/><Relationship Id="rId7" Type="http://schemas.openxmlformats.org/officeDocument/2006/relationships/hyperlink" Target="http://zanniedallar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4120</Characters>
  <Application>Microsoft Macintosh Word</Application>
  <DocSecurity>0</DocSecurity>
  <Lines>34</Lines>
  <Paragraphs>8</Paragraphs>
  <ScaleCrop>false</ScaleCrop>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4</cp:revision>
  <cp:lastPrinted>2013-08-28T18:57:00Z</cp:lastPrinted>
  <dcterms:created xsi:type="dcterms:W3CDTF">2013-08-30T04:14:00Z</dcterms:created>
  <dcterms:modified xsi:type="dcterms:W3CDTF">2013-08-30T04:22:00Z</dcterms:modified>
</cp:coreProperties>
</file>